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D7" w:rsidRPr="00DE4B6B" w:rsidRDefault="00996F92" w:rsidP="00DE4B6B">
      <w:pPr>
        <w:pStyle w:val="Heading1"/>
        <w:spacing w:before="50" w:afterLines="250" w:after="600"/>
        <w:ind w:left="1418" w:right="1418"/>
        <w:jc w:val="center"/>
        <w:rPr>
          <w:rFonts w:ascii="Simplified Arabic" w:hAnsi="Simplified Arabic" w:cs="Simplified Arabic"/>
          <w:color w:val="auto"/>
          <w:sz w:val="32"/>
          <w:szCs w:val="32"/>
          <w:lang w:bidi="ar-EG"/>
        </w:rPr>
      </w:pPr>
      <w:bookmarkStart w:id="0" w:name="_GoBack"/>
      <w:bookmarkEnd w:id="0"/>
      <w:r w:rsidRPr="00DE4B6B">
        <w:rPr>
          <w:rFonts w:ascii="Simplified Arabic" w:hAnsi="Simplified Arabic" w:cs="Simplified Arabic"/>
          <w:color w:val="auto"/>
          <w:sz w:val="32"/>
          <w:szCs w:val="32"/>
          <w:rtl/>
          <w:lang w:bidi="ar-EG"/>
        </w:rPr>
        <w:t xml:space="preserve">أثر </w:t>
      </w:r>
      <w:r w:rsidR="00722029" w:rsidRPr="00DE4B6B">
        <w:rPr>
          <w:rFonts w:ascii="Simplified Arabic" w:hAnsi="Simplified Arabic" w:cs="Simplified Arabic"/>
          <w:color w:val="auto"/>
          <w:sz w:val="32"/>
          <w:szCs w:val="32"/>
          <w:rtl/>
          <w:lang w:bidi="ar-EG"/>
        </w:rPr>
        <w:t xml:space="preserve">القروض الميكروية </w:t>
      </w:r>
      <w:r w:rsidRPr="00DE4B6B">
        <w:rPr>
          <w:rFonts w:ascii="Simplified Arabic" w:hAnsi="Simplified Arabic" w:cs="Simplified Arabic"/>
          <w:color w:val="auto"/>
          <w:sz w:val="32"/>
          <w:szCs w:val="32"/>
          <w:rtl/>
        </w:rPr>
        <w:t xml:space="preserve">على </w:t>
      </w:r>
      <w:r w:rsidR="00596DBA" w:rsidRPr="00DE4B6B">
        <w:rPr>
          <w:rFonts w:ascii="Simplified Arabic" w:hAnsi="Simplified Arabic" w:cs="Simplified Arabic"/>
          <w:color w:val="auto"/>
          <w:sz w:val="32"/>
          <w:szCs w:val="32"/>
          <w:rtl/>
          <w:lang w:bidi="ar-EG"/>
        </w:rPr>
        <w:t>وصول</w:t>
      </w:r>
      <w:r w:rsidR="00722029" w:rsidRPr="00DE4B6B">
        <w:rPr>
          <w:rFonts w:ascii="Simplified Arabic" w:hAnsi="Simplified Arabic" w:cs="Simplified Arabic"/>
          <w:color w:val="auto"/>
          <w:sz w:val="32"/>
          <w:szCs w:val="32"/>
          <w:rtl/>
          <w:lang w:bidi="ar-EG"/>
        </w:rPr>
        <w:t xml:space="preserve"> المرأة </w:t>
      </w:r>
      <w:r w:rsidR="00596DBA" w:rsidRPr="00DE4B6B">
        <w:rPr>
          <w:rFonts w:ascii="Simplified Arabic" w:hAnsi="Simplified Arabic" w:cs="Simplified Arabic"/>
          <w:color w:val="auto"/>
          <w:sz w:val="32"/>
          <w:szCs w:val="32"/>
          <w:rtl/>
          <w:lang w:bidi="ar-EG"/>
        </w:rPr>
        <w:t>الى الموارد الاقتصادية</w:t>
      </w:r>
    </w:p>
    <w:p w:rsidR="0088660F" w:rsidRDefault="0088660F" w:rsidP="000B7B5D">
      <w:pPr>
        <w:spacing w:before="50" w:afterLines="50" w:after="120"/>
        <w:ind w:right="1418"/>
        <w:jc w:val="both"/>
        <w:rPr>
          <w:rFonts w:ascii="Simplified Arabic" w:hAnsi="Simplified Arabic" w:cs="Simplified Arabic"/>
          <w:b/>
          <w:bCs/>
          <w:color w:val="000000"/>
          <w:sz w:val="28"/>
          <w:szCs w:val="28"/>
          <w:lang w:bidi="ar-EG"/>
        </w:rPr>
      </w:pPr>
      <w:r>
        <w:rPr>
          <w:rFonts w:ascii="Simplified Arabic" w:hAnsi="Simplified Arabic" w:cs="Simplified Arabic" w:hint="cs"/>
          <w:b/>
          <w:bCs/>
          <w:color w:val="000000"/>
          <w:sz w:val="28"/>
          <w:szCs w:val="28"/>
          <w:rtl/>
          <w:lang w:bidi="ar-EG"/>
        </w:rPr>
        <w:t xml:space="preserve">ملخص تنفيذي </w:t>
      </w:r>
    </w:p>
    <w:p w:rsidR="0088660F" w:rsidRPr="000F00EA" w:rsidRDefault="00F54FC4" w:rsidP="003537FE">
      <w:pPr>
        <w:pStyle w:val="ListParagraph"/>
        <w:numPr>
          <w:ilvl w:val="0"/>
          <w:numId w:val="24"/>
        </w:numPr>
        <w:ind w:left="0" w:firstLine="0"/>
        <w:jc w:val="both"/>
        <w:rPr>
          <w:rFonts w:ascii="Simplified Arabic" w:hAnsi="Simplified Arabic" w:cs="Simplified Arabic"/>
          <w:sz w:val="28"/>
          <w:szCs w:val="28"/>
          <w:rtl/>
          <w:lang w:bidi="ar-JO"/>
        </w:rPr>
      </w:pPr>
      <w:r w:rsidRPr="000F00EA">
        <w:rPr>
          <w:rFonts w:ascii="Simplified Arabic" w:hAnsi="Simplified Arabic" w:cs="Simplified Arabic" w:hint="cs"/>
          <w:sz w:val="28"/>
          <w:szCs w:val="28"/>
          <w:rtl/>
          <w:lang w:bidi="ar-JO"/>
        </w:rPr>
        <w:t>يشير واقع المرأة الاقتصادي الى</w:t>
      </w:r>
      <w:r w:rsidR="0088660F" w:rsidRPr="000F00EA">
        <w:rPr>
          <w:rFonts w:ascii="Simplified Arabic" w:hAnsi="Simplified Arabic" w:cs="Simplified Arabic"/>
          <w:sz w:val="28"/>
          <w:szCs w:val="28"/>
          <w:rtl/>
          <w:lang w:bidi="ar-JO"/>
        </w:rPr>
        <w:t xml:space="preserve"> انخفاض معدل المشاركة الاقتصادية للإناث </w:t>
      </w:r>
      <w:r w:rsidRPr="000F00EA">
        <w:rPr>
          <w:rFonts w:ascii="Simplified Arabic" w:hAnsi="Simplified Arabic" w:cs="Simplified Arabic" w:hint="cs"/>
          <w:sz w:val="28"/>
          <w:szCs w:val="28"/>
          <w:rtl/>
          <w:lang w:bidi="ar-JO"/>
        </w:rPr>
        <w:t>و</w:t>
      </w:r>
      <w:r w:rsidR="0088660F" w:rsidRPr="000F00EA">
        <w:rPr>
          <w:rFonts w:ascii="Simplified Arabic" w:hAnsi="Simplified Arabic" w:cs="Simplified Arabic"/>
          <w:sz w:val="28"/>
          <w:szCs w:val="28"/>
          <w:rtl/>
          <w:lang w:bidi="ar-JO"/>
        </w:rPr>
        <w:t xml:space="preserve">الارتفاع في معدلات البطالة </w:t>
      </w:r>
      <w:r w:rsidRPr="000F00EA">
        <w:rPr>
          <w:rFonts w:ascii="Simplified Arabic" w:hAnsi="Simplified Arabic" w:cs="Simplified Arabic" w:hint="cs"/>
          <w:color w:val="000000"/>
          <w:sz w:val="28"/>
          <w:szCs w:val="28"/>
          <w:rtl/>
        </w:rPr>
        <w:t xml:space="preserve">كما </w:t>
      </w:r>
      <w:r w:rsidRPr="000F00EA">
        <w:rPr>
          <w:rFonts w:ascii="Simplified Arabic" w:hAnsi="Simplified Arabic" w:cs="Simplified Arabic" w:hint="cs"/>
          <w:sz w:val="28"/>
          <w:szCs w:val="28"/>
          <w:rtl/>
          <w:lang w:bidi="ar-JO"/>
        </w:rPr>
        <w:t>ت</w:t>
      </w:r>
      <w:r w:rsidRPr="000F00EA">
        <w:rPr>
          <w:rFonts w:ascii="Simplified Arabic" w:hAnsi="Simplified Arabic" w:cs="Simplified Arabic"/>
          <w:sz w:val="28"/>
          <w:szCs w:val="28"/>
          <w:rtl/>
          <w:lang w:bidi="ar-JO"/>
        </w:rPr>
        <w:t>عتبر</w:t>
      </w:r>
      <w:r w:rsidRPr="000F00EA">
        <w:rPr>
          <w:rFonts w:ascii="Simplified Arabic" w:hAnsi="Simplified Arabic" w:cs="Simplified Arabic"/>
          <w:sz w:val="28"/>
          <w:szCs w:val="28"/>
          <w:rtl/>
        </w:rPr>
        <w:t xml:space="preserve"> </w:t>
      </w:r>
      <w:r w:rsidRPr="000F00EA">
        <w:rPr>
          <w:rFonts w:ascii="Simplified Arabic" w:hAnsi="Simplified Arabic" w:cs="Simplified Arabic" w:hint="cs"/>
          <w:sz w:val="28"/>
          <w:szCs w:val="28"/>
          <w:rtl/>
        </w:rPr>
        <w:t>ظاهرة تأنيث</w:t>
      </w:r>
      <w:r w:rsidRPr="000F00EA">
        <w:rPr>
          <w:rFonts w:ascii="Simplified Arabic" w:hAnsi="Simplified Arabic" w:cs="Simplified Arabic"/>
          <w:sz w:val="28"/>
          <w:szCs w:val="28"/>
          <w:rtl/>
        </w:rPr>
        <w:t xml:space="preserve"> الفقر</w:t>
      </w:r>
      <w:r w:rsidRPr="000F00EA">
        <w:rPr>
          <w:rFonts w:ascii="Simplified Arabic" w:hAnsi="Simplified Arabic" w:cs="Simplified Arabic" w:hint="cs"/>
          <w:sz w:val="28"/>
          <w:szCs w:val="28"/>
          <w:rtl/>
        </w:rPr>
        <w:t xml:space="preserve"> </w:t>
      </w:r>
      <w:r w:rsidRPr="000F00EA">
        <w:rPr>
          <w:rFonts w:ascii="Simplified Arabic" w:hAnsi="Simplified Arabic" w:cs="Simplified Arabic"/>
          <w:sz w:val="28"/>
          <w:szCs w:val="28"/>
          <w:rtl/>
        </w:rPr>
        <w:t xml:space="preserve">من المشاكل </w:t>
      </w:r>
      <w:r w:rsidRPr="000F00EA">
        <w:rPr>
          <w:rFonts w:ascii="Simplified Arabic" w:hAnsi="Simplified Arabic" w:cs="Simplified Arabic" w:hint="cs"/>
          <w:sz w:val="28"/>
          <w:szCs w:val="28"/>
          <w:rtl/>
        </w:rPr>
        <w:t>الاقتصادية</w:t>
      </w:r>
      <w:r w:rsidRPr="000F00EA">
        <w:rPr>
          <w:rFonts w:ascii="Simplified Arabic" w:hAnsi="Simplified Arabic" w:cs="Simplified Arabic"/>
          <w:sz w:val="28"/>
          <w:szCs w:val="28"/>
          <w:rtl/>
        </w:rPr>
        <w:t xml:space="preserve"> </w:t>
      </w:r>
      <w:r w:rsidRPr="000F00EA">
        <w:rPr>
          <w:rFonts w:ascii="Simplified Arabic" w:hAnsi="Simplified Arabic" w:cs="Simplified Arabic" w:hint="cs"/>
          <w:sz w:val="28"/>
          <w:szCs w:val="28"/>
          <w:rtl/>
        </w:rPr>
        <w:t xml:space="preserve">حيث بلغت </w:t>
      </w:r>
      <w:r w:rsidRPr="000F00EA">
        <w:rPr>
          <w:rFonts w:ascii="Simplified Arabic" w:hAnsi="Simplified Arabic" w:cs="Simplified Arabic"/>
          <w:sz w:val="28"/>
          <w:szCs w:val="28"/>
          <w:rtl/>
        </w:rPr>
        <w:t>مشاركة الإناث</w:t>
      </w:r>
      <w:r w:rsidRPr="000F00EA">
        <w:rPr>
          <w:rFonts w:ascii="Simplified Arabic" w:hAnsi="Simplified Arabic" w:cs="Simplified Arabic" w:hint="cs"/>
          <w:sz w:val="28"/>
          <w:szCs w:val="28"/>
          <w:rtl/>
        </w:rPr>
        <w:t xml:space="preserve"> الفقيرات</w:t>
      </w:r>
      <w:r w:rsidRPr="000F00EA">
        <w:rPr>
          <w:rFonts w:ascii="Simplified Arabic" w:hAnsi="Simplified Arabic" w:cs="Simplified Arabic"/>
          <w:sz w:val="28"/>
          <w:szCs w:val="28"/>
          <w:rtl/>
        </w:rPr>
        <w:t xml:space="preserve"> </w:t>
      </w:r>
      <w:r w:rsidRPr="000F00EA">
        <w:rPr>
          <w:rFonts w:ascii="Simplified Arabic" w:hAnsi="Simplified Arabic" w:cs="Simplified Arabic" w:hint="cs"/>
          <w:sz w:val="28"/>
          <w:szCs w:val="28"/>
          <w:rtl/>
        </w:rPr>
        <w:t xml:space="preserve">في سوق العمل </w:t>
      </w:r>
      <w:r w:rsidRPr="000F00EA">
        <w:rPr>
          <w:rFonts w:ascii="Simplified Arabic" w:hAnsi="Simplified Arabic" w:cs="Simplified Arabic"/>
          <w:sz w:val="28"/>
          <w:szCs w:val="28"/>
          <w:rtl/>
        </w:rPr>
        <w:t>اللاتي أعمارهن 15 سنة فأكثر</w:t>
      </w:r>
      <w:r w:rsidRPr="000F00EA">
        <w:rPr>
          <w:rFonts w:ascii="Simplified Arabic" w:hAnsi="Simplified Arabic" w:cs="Simplified Arabic" w:hint="cs"/>
          <w:sz w:val="28"/>
          <w:szCs w:val="28"/>
          <w:rtl/>
        </w:rPr>
        <w:t xml:space="preserve"> </w:t>
      </w:r>
      <w:r w:rsidRPr="000F00EA">
        <w:rPr>
          <w:rFonts w:ascii="Simplified Arabic" w:hAnsi="Simplified Arabic" w:cs="Simplified Arabic"/>
          <w:sz w:val="28"/>
          <w:szCs w:val="28"/>
          <w:rtl/>
        </w:rPr>
        <w:t xml:space="preserve">9.7% </w:t>
      </w:r>
      <w:r w:rsidRPr="000F00EA">
        <w:rPr>
          <w:rFonts w:ascii="Simplified Arabic" w:hAnsi="Simplified Arabic" w:cs="Simplified Arabic" w:hint="cs"/>
          <w:sz w:val="28"/>
          <w:szCs w:val="28"/>
          <w:rtl/>
        </w:rPr>
        <w:t xml:space="preserve">ومعدل البطالة لدى </w:t>
      </w:r>
      <w:r w:rsidRPr="000F00EA">
        <w:rPr>
          <w:rFonts w:ascii="Simplified Arabic" w:hAnsi="Simplified Arabic" w:cs="Simplified Arabic"/>
          <w:sz w:val="28"/>
          <w:szCs w:val="28"/>
          <w:rtl/>
        </w:rPr>
        <w:t>الإناث الفقير</w:t>
      </w:r>
      <w:r w:rsidRPr="000F00EA">
        <w:rPr>
          <w:rFonts w:ascii="Simplified Arabic" w:hAnsi="Simplified Arabic" w:cs="Simplified Arabic" w:hint="cs"/>
          <w:sz w:val="28"/>
          <w:szCs w:val="28"/>
          <w:rtl/>
        </w:rPr>
        <w:t>ات</w:t>
      </w:r>
      <w:r w:rsidRPr="000F00EA">
        <w:rPr>
          <w:rFonts w:ascii="Simplified Arabic" w:hAnsi="Simplified Arabic" w:cs="Simplified Arabic"/>
          <w:sz w:val="28"/>
          <w:szCs w:val="28"/>
          <w:rtl/>
        </w:rPr>
        <w:t xml:space="preserve"> اللاتي أعمارهن 15 سنة فأكثر</w:t>
      </w:r>
      <w:r w:rsidRPr="000F00EA">
        <w:rPr>
          <w:rFonts w:ascii="Simplified Arabic" w:hAnsi="Simplified Arabic" w:cs="Simplified Arabic" w:hint="cs"/>
          <w:sz w:val="28"/>
          <w:szCs w:val="28"/>
          <w:rtl/>
        </w:rPr>
        <w:t xml:space="preserve"> </w:t>
      </w:r>
      <w:r w:rsidRPr="000F00EA">
        <w:rPr>
          <w:rFonts w:ascii="Simplified Arabic" w:hAnsi="Simplified Arabic" w:cs="Simplified Arabic"/>
          <w:sz w:val="28"/>
          <w:szCs w:val="28"/>
          <w:rtl/>
        </w:rPr>
        <w:t xml:space="preserve">56.5% </w:t>
      </w:r>
    </w:p>
    <w:p w:rsidR="0088660F" w:rsidRPr="000F00EA" w:rsidRDefault="00281D75" w:rsidP="003537FE">
      <w:pPr>
        <w:pStyle w:val="ListParagraph"/>
        <w:numPr>
          <w:ilvl w:val="0"/>
          <w:numId w:val="24"/>
        </w:numPr>
        <w:ind w:left="0" w:firstLine="0"/>
        <w:jc w:val="both"/>
        <w:rPr>
          <w:rFonts w:ascii="Simplified Arabic" w:hAnsi="Simplified Arabic" w:cs="Simplified Arabic"/>
          <w:sz w:val="28"/>
          <w:szCs w:val="28"/>
          <w:rtl/>
          <w:lang w:bidi="ar-JO"/>
        </w:rPr>
      </w:pPr>
      <w:r w:rsidRPr="000F00EA">
        <w:rPr>
          <w:rFonts w:ascii="Simplified Arabic" w:hAnsi="Simplified Arabic" w:cs="Simplified Arabic" w:hint="cs"/>
          <w:sz w:val="28"/>
          <w:szCs w:val="28"/>
          <w:rtl/>
        </w:rPr>
        <w:t xml:space="preserve">تعتبر القروض الوسيلة الأساسية لتمكين المرأة وللقضاء على </w:t>
      </w:r>
      <w:r w:rsidRPr="000F00EA">
        <w:rPr>
          <w:rFonts w:ascii="Simplified Arabic" w:hAnsi="Simplified Arabic" w:cs="Simplified Arabic"/>
          <w:sz w:val="28"/>
          <w:szCs w:val="28"/>
          <w:rtl/>
        </w:rPr>
        <w:t>ظاهر</w:t>
      </w:r>
      <w:r w:rsidRPr="000F00EA">
        <w:rPr>
          <w:rFonts w:ascii="Simplified Arabic" w:hAnsi="Simplified Arabic" w:cs="Simplified Arabic" w:hint="cs"/>
          <w:sz w:val="28"/>
          <w:szCs w:val="28"/>
          <w:rtl/>
        </w:rPr>
        <w:t xml:space="preserve">تي فقر المرأة والبطالة، </w:t>
      </w:r>
      <w:r w:rsidR="0010160A" w:rsidRPr="000F00EA">
        <w:rPr>
          <w:rFonts w:ascii="Simplified Arabic" w:hAnsi="Simplified Arabic" w:cs="Simplified Arabic" w:hint="cs"/>
          <w:sz w:val="28"/>
          <w:szCs w:val="28"/>
          <w:rtl/>
          <w:lang w:bidi="ar-JO"/>
        </w:rPr>
        <w:t>حيث أظهرت النتائج أن</w:t>
      </w:r>
      <w:r w:rsidR="0088660F" w:rsidRPr="000F00EA">
        <w:rPr>
          <w:rFonts w:ascii="Simplified Arabic" w:hAnsi="Simplified Arabic" w:cs="Simplified Arabic"/>
          <w:sz w:val="28"/>
          <w:szCs w:val="28"/>
          <w:rtl/>
          <w:lang w:bidi="ar-JO"/>
        </w:rPr>
        <w:t xml:space="preserve"> واحد من كل خمس افراد مقترضين من البنوك التجارية هو انثى كما أن القيمة الاجمالية لقرضها</w:t>
      </w:r>
      <w:r w:rsidR="00CF3FE1" w:rsidRPr="000F00EA">
        <w:rPr>
          <w:rFonts w:ascii="Simplified Arabic" w:hAnsi="Simplified Arabic" w:cs="Simplified Arabic" w:hint="cs"/>
          <w:sz w:val="28"/>
          <w:szCs w:val="28"/>
          <w:rtl/>
          <w:lang w:bidi="ar-JO"/>
        </w:rPr>
        <w:t xml:space="preserve"> </w:t>
      </w:r>
      <w:r w:rsidR="0088660F" w:rsidRPr="000F00EA">
        <w:rPr>
          <w:rFonts w:ascii="Simplified Arabic" w:hAnsi="Simplified Arabic" w:cs="Simplified Arabic"/>
          <w:sz w:val="28"/>
          <w:szCs w:val="28"/>
          <w:rtl/>
          <w:lang w:bidi="ar-JO"/>
        </w:rPr>
        <w:t xml:space="preserve">بلغ 17% </w:t>
      </w:r>
      <w:r w:rsidR="00CF3FE1" w:rsidRPr="000F00EA">
        <w:rPr>
          <w:rFonts w:ascii="Simplified Arabic" w:hAnsi="Simplified Arabic" w:cs="Simplified Arabic" w:hint="cs"/>
          <w:sz w:val="28"/>
          <w:szCs w:val="28"/>
          <w:rtl/>
          <w:lang w:bidi="ar-JO"/>
        </w:rPr>
        <w:t xml:space="preserve">من اجمالي قيم المقترضين </w:t>
      </w:r>
    </w:p>
    <w:p w:rsidR="00DB139C" w:rsidRPr="000F00EA" w:rsidRDefault="00CF3FE1" w:rsidP="003537FE">
      <w:pPr>
        <w:pStyle w:val="ListParagraph"/>
        <w:numPr>
          <w:ilvl w:val="0"/>
          <w:numId w:val="24"/>
        </w:numPr>
        <w:ind w:left="0" w:firstLine="0"/>
        <w:jc w:val="both"/>
        <w:rPr>
          <w:rFonts w:ascii="Simplified Arabic" w:hAnsi="Simplified Arabic" w:cs="Simplified Arabic"/>
          <w:sz w:val="28"/>
          <w:szCs w:val="28"/>
          <w:rtl/>
          <w:lang w:bidi="ar-JO"/>
        </w:rPr>
      </w:pPr>
      <w:r w:rsidRPr="000F00EA">
        <w:rPr>
          <w:rFonts w:ascii="Simplified Arabic" w:hAnsi="Simplified Arabic" w:cs="Simplified Arabic" w:hint="cs"/>
          <w:color w:val="000000"/>
          <w:sz w:val="28"/>
          <w:szCs w:val="28"/>
          <w:rtl/>
        </w:rPr>
        <w:t>تلجأ</w:t>
      </w:r>
      <w:r w:rsidRPr="000F00EA">
        <w:rPr>
          <w:rFonts w:ascii="Simplified Arabic" w:hAnsi="Simplified Arabic" w:cs="Simplified Arabic" w:hint="cs"/>
          <w:sz w:val="28"/>
          <w:szCs w:val="28"/>
          <w:rtl/>
        </w:rPr>
        <w:t xml:space="preserve"> المرأة للقروض </w:t>
      </w:r>
      <w:r w:rsidRPr="000F00EA">
        <w:rPr>
          <w:rFonts w:ascii="Simplified Arabic" w:hAnsi="Simplified Arabic" w:cs="Simplified Arabic"/>
          <w:sz w:val="28"/>
          <w:szCs w:val="28"/>
          <w:rtl/>
        </w:rPr>
        <w:t>الصغيرة</w:t>
      </w:r>
      <w:r w:rsidRPr="000F00EA">
        <w:rPr>
          <w:rFonts w:ascii="Simplified Arabic" w:hAnsi="Simplified Arabic" w:cs="Simplified Arabic" w:hint="cs"/>
          <w:sz w:val="28"/>
          <w:szCs w:val="28"/>
          <w:rtl/>
        </w:rPr>
        <w:t xml:space="preserve"> (الميكروية)</w:t>
      </w:r>
      <w:r w:rsidRPr="000F00EA">
        <w:rPr>
          <w:rFonts w:ascii="Simplified Arabic" w:hAnsi="Simplified Arabic" w:cs="Simplified Arabic"/>
          <w:sz w:val="28"/>
          <w:szCs w:val="28"/>
          <w:rtl/>
        </w:rPr>
        <w:t xml:space="preserve"> </w:t>
      </w:r>
      <w:r w:rsidRPr="000F00EA">
        <w:rPr>
          <w:rFonts w:ascii="Simplified Arabic" w:hAnsi="Simplified Arabic" w:cs="Simplified Arabic" w:hint="cs"/>
          <w:sz w:val="28"/>
          <w:szCs w:val="28"/>
          <w:rtl/>
        </w:rPr>
        <w:t>والتي تعتبر</w:t>
      </w:r>
      <w:r w:rsidRPr="000F00EA">
        <w:rPr>
          <w:rFonts w:ascii="Simplified Arabic" w:hAnsi="Simplified Arabic" w:cs="Simplified Arabic"/>
          <w:sz w:val="28"/>
          <w:szCs w:val="28"/>
          <w:rtl/>
        </w:rPr>
        <w:t xml:space="preserve"> رافدا</w:t>
      </w:r>
      <w:r w:rsidRPr="000F00EA">
        <w:rPr>
          <w:rFonts w:ascii="Simplified Arabic" w:hAnsi="Simplified Arabic" w:cs="Simplified Arabic" w:hint="cs"/>
          <w:sz w:val="28"/>
          <w:szCs w:val="28"/>
          <w:rtl/>
        </w:rPr>
        <w:t>ً</w:t>
      </w:r>
      <w:r w:rsidRPr="000F00EA">
        <w:rPr>
          <w:rFonts w:ascii="Simplified Arabic" w:hAnsi="Simplified Arabic" w:cs="Simplified Arabic"/>
          <w:sz w:val="28"/>
          <w:szCs w:val="28"/>
          <w:rtl/>
        </w:rPr>
        <w:t xml:space="preserve"> أساسيا</w:t>
      </w:r>
      <w:r w:rsidRPr="000F00EA">
        <w:rPr>
          <w:rFonts w:ascii="Simplified Arabic" w:hAnsi="Simplified Arabic" w:cs="Simplified Arabic" w:hint="cs"/>
          <w:sz w:val="28"/>
          <w:szCs w:val="28"/>
          <w:rtl/>
        </w:rPr>
        <w:t>ً</w:t>
      </w:r>
      <w:r w:rsidRPr="000F00EA">
        <w:rPr>
          <w:rFonts w:ascii="Simplified Arabic" w:hAnsi="Simplified Arabic" w:cs="Simplified Arabic"/>
          <w:sz w:val="28"/>
          <w:szCs w:val="28"/>
          <w:rtl/>
        </w:rPr>
        <w:t xml:space="preserve"> لزيادة الطاقة الإنتاجية</w:t>
      </w:r>
      <w:r w:rsidRPr="000F00EA">
        <w:rPr>
          <w:rFonts w:ascii="Simplified Arabic" w:hAnsi="Simplified Arabic" w:cs="Simplified Arabic" w:hint="cs"/>
          <w:sz w:val="28"/>
          <w:szCs w:val="28"/>
          <w:rtl/>
        </w:rPr>
        <w:t xml:space="preserve"> في سبيل تحقيق التنمية الاقتصادية </w:t>
      </w:r>
      <w:r w:rsidR="00D94F94" w:rsidRPr="000F00EA">
        <w:rPr>
          <w:rFonts w:ascii="Simplified Arabic" w:hAnsi="Simplified Arabic" w:cs="Simplified Arabic" w:hint="cs"/>
          <w:sz w:val="28"/>
          <w:szCs w:val="28"/>
          <w:rtl/>
        </w:rPr>
        <w:t xml:space="preserve">حيث أشارت النتائج الى </w:t>
      </w:r>
      <w:r w:rsidR="00DB139C" w:rsidRPr="000F00EA">
        <w:rPr>
          <w:rFonts w:ascii="Simplified Arabic" w:hAnsi="Simplified Arabic" w:cs="Simplified Arabic"/>
          <w:sz w:val="28"/>
          <w:szCs w:val="28"/>
          <w:rtl/>
          <w:lang w:bidi="ar-JO"/>
        </w:rPr>
        <w:t>ا</w:t>
      </w:r>
      <w:r w:rsidR="00DB139C" w:rsidRPr="000F00EA">
        <w:rPr>
          <w:rFonts w:ascii="Simplified Arabic" w:hAnsi="Simplified Arabic" w:cs="Simplified Arabic" w:hint="cs"/>
          <w:sz w:val="28"/>
          <w:szCs w:val="28"/>
          <w:rtl/>
          <w:lang w:bidi="ar-JO"/>
        </w:rPr>
        <w:t>لا</w:t>
      </w:r>
      <w:r w:rsidR="00DB139C" w:rsidRPr="000F00EA">
        <w:rPr>
          <w:rFonts w:ascii="Simplified Arabic" w:hAnsi="Simplified Arabic" w:cs="Simplified Arabic"/>
          <w:sz w:val="28"/>
          <w:szCs w:val="28"/>
          <w:rtl/>
          <w:lang w:bidi="ar-JO"/>
        </w:rPr>
        <w:t xml:space="preserve">رتفاع </w:t>
      </w:r>
      <w:r w:rsidR="00DB139C" w:rsidRPr="000F00EA">
        <w:rPr>
          <w:rFonts w:ascii="Simplified Arabic" w:hAnsi="Simplified Arabic" w:cs="Simplified Arabic" w:hint="cs"/>
          <w:sz w:val="28"/>
          <w:szCs w:val="28"/>
          <w:rtl/>
          <w:lang w:bidi="ar-JO"/>
        </w:rPr>
        <w:t xml:space="preserve">الجوهري في </w:t>
      </w:r>
      <w:r w:rsidR="00DB139C" w:rsidRPr="000F00EA">
        <w:rPr>
          <w:rFonts w:ascii="Simplified Arabic" w:hAnsi="Simplified Arabic" w:cs="Simplified Arabic"/>
          <w:sz w:val="28"/>
          <w:szCs w:val="28"/>
          <w:rtl/>
          <w:lang w:bidi="ar-JO"/>
        </w:rPr>
        <w:t xml:space="preserve">نسب </w:t>
      </w:r>
      <w:r w:rsidR="00DB139C" w:rsidRPr="000F00EA">
        <w:rPr>
          <w:rFonts w:ascii="Simplified Arabic" w:hAnsi="Simplified Arabic" w:cs="Simplified Arabic" w:hint="cs"/>
          <w:sz w:val="28"/>
          <w:szCs w:val="28"/>
          <w:rtl/>
          <w:lang w:bidi="ar-JO"/>
        </w:rPr>
        <w:t xml:space="preserve">الاناث </w:t>
      </w:r>
      <w:r w:rsidR="00DB139C" w:rsidRPr="000F00EA">
        <w:rPr>
          <w:rFonts w:ascii="Simplified Arabic" w:hAnsi="Simplified Arabic" w:cs="Simplified Arabic"/>
          <w:sz w:val="28"/>
          <w:szCs w:val="28"/>
          <w:rtl/>
          <w:lang w:bidi="ar-JO"/>
        </w:rPr>
        <w:t>المقترضات</w:t>
      </w:r>
      <w:r w:rsidR="0010160A" w:rsidRPr="000F00EA">
        <w:rPr>
          <w:rFonts w:ascii="Simplified Arabic" w:hAnsi="Simplified Arabic" w:cs="Simplified Arabic" w:hint="cs"/>
          <w:sz w:val="28"/>
          <w:szCs w:val="28"/>
          <w:rtl/>
          <w:lang w:bidi="ar-JO"/>
        </w:rPr>
        <w:t xml:space="preserve"> قروض ميكروية</w:t>
      </w:r>
      <w:r w:rsidR="00DB139C" w:rsidRPr="000F00EA">
        <w:rPr>
          <w:rFonts w:ascii="Simplified Arabic" w:hAnsi="Simplified Arabic" w:cs="Simplified Arabic" w:hint="cs"/>
          <w:sz w:val="28"/>
          <w:szCs w:val="28"/>
          <w:rtl/>
          <w:lang w:bidi="ar-JO"/>
        </w:rPr>
        <w:t xml:space="preserve"> </w:t>
      </w:r>
      <w:r w:rsidR="00514A55" w:rsidRPr="000F00EA">
        <w:rPr>
          <w:rFonts w:ascii="Simplified Arabic" w:hAnsi="Simplified Arabic" w:cs="Simplified Arabic" w:hint="cs"/>
          <w:sz w:val="28"/>
          <w:szCs w:val="28"/>
          <w:rtl/>
          <w:lang w:bidi="ar-JO"/>
        </w:rPr>
        <w:t>والقيمة الاجمالية لقروضهن</w:t>
      </w:r>
    </w:p>
    <w:p w:rsidR="00DB139C" w:rsidRPr="000F00EA" w:rsidRDefault="00514A55" w:rsidP="00A7481A">
      <w:pPr>
        <w:pStyle w:val="ListParagraph"/>
        <w:numPr>
          <w:ilvl w:val="0"/>
          <w:numId w:val="24"/>
        </w:numPr>
        <w:ind w:left="0" w:firstLine="0"/>
        <w:jc w:val="both"/>
        <w:rPr>
          <w:rFonts w:ascii="Simplified Arabic" w:hAnsi="Simplified Arabic" w:cs="Simplified Arabic"/>
          <w:sz w:val="28"/>
          <w:szCs w:val="28"/>
          <w:lang w:bidi="ar-JO"/>
        </w:rPr>
      </w:pPr>
      <w:r w:rsidRPr="000F00EA">
        <w:rPr>
          <w:rFonts w:ascii="Simplified Arabic" w:eastAsiaTheme="minorHAnsi" w:hAnsi="Simplified Arabic" w:cs="Simplified Arabic" w:hint="cs"/>
          <w:sz w:val="28"/>
          <w:szCs w:val="28"/>
          <w:rtl/>
          <w:lang w:bidi="ar-JO"/>
        </w:rPr>
        <w:t xml:space="preserve">ان نتائج </w:t>
      </w:r>
      <w:r w:rsidR="00FA2995" w:rsidRPr="000F00EA">
        <w:rPr>
          <w:rFonts w:ascii="Simplified Arabic" w:eastAsiaTheme="minorHAnsi" w:hAnsi="Simplified Arabic" w:cs="Simplified Arabic" w:hint="cs"/>
          <w:sz w:val="28"/>
          <w:szCs w:val="28"/>
          <w:rtl/>
          <w:lang w:bidi="ar-JO"/>
        </w:rPr>
        <w:t>حصول المرأة على ال</w:t>
      </w:r>
      <w:r w:rsidRPr="000F00EA">
        <w:rPr>
          <w:rFonts w:ascii="Simplified Arabic" w:eastAsiaTheme="minorHAnsi" w:hAnsi="Simplified Arabic" w:cs="Simplified Arabic" w:hint="cs"/>
          <w:sz w:val="28"/>
          <w:szCs w:val="28"/>
          <w:rtl/>
          <w:lang w:bidi="ar-JO"/>
        </w:rPr>
        <w:t>قروض الميكروية لا تدل بشكل مباشر على أن</w:t>
      </w:r>
      <w:r w:rsidR="00FA2995" w:rsidRPr="000F00EA">
        <w:rPr>
          <w:rFonts w:ascii="Simplified Arabic" w:eastAsiaTheme="minorHAnsi" w:hAnsi="Simplified Arabic" w:cs="Simplified Arabic" w:hint="cs"/>
          <w:sz w:val="28"/>
          <w:szCs w:val="28"/>
          <w:rtl/>
          <w:lang w:bidi="ar-JO"/>
        </w:rPr>
        <w:t>ها</w:t>
      </w:r>
      <w:r w:rsidRPr="000F00EA">
        <w:rPr>
          <w:rFonts w:ascii="Simplified Arabic" w:eastAsiaTheme="minorHAnsi" w:hAnsi="Simplified Arabic" w:cs="Simplified Arabic" w:hint="cs"/>
          <w:sz w:val="28"/>
          <w:szCs w:val="28"/>
          <w:rtl/>
          <w:lang w:bidi="ar-JO"/>
        </w:rPr>
        <w:t xml:space="preserve"> عمل</w:t>
      </w:r>
      <w:r w:rsidR="00FA2995" w:rsidRPr="000F00EA">
        <w:rPr>
          <w:rFonts w:ascii="Simplified Arabic" w:eastAsiaTheme="minorHAnsi" w:hAnsi="Simplified Arabic" w:cs="Simplified Arabic" w:hint="cs"/>
          <w:sz w:val="28"/>
          <w:szCs w:val="28"/>
          <w:rtl/>
          <w:lang w:bidi="ar-JO"/>
        </w:rPr>
        <w:t>ت</w:t>
      </w:r>
      <w:r w:rsidRPr="000F00EA">
        <w:rPr>
          <w:rFonts w:ascii="Simplified Arabic" w:eastAsiaTheme="minorHAnsi" w:hAnsi="Simplified Arabic" w:cs="Simplified Arabic" w:hint="cs"/>
          <w:sz w:val="28"/>
          <w:szCs w:val="28"/>
          <w:rtl/>
          <w:lang w:bidi="ar-JO"/>
        </w:rPr>
        <w:t xml:space="preserve"> على تمكينها اقتصاديا أو وصولها الى الموارد الاقتصادية </w:t>
      </w:r>
      <w:r w:rsidRPr="000F00EA">
        <w:rPr>
          <w:rFonts w:ascii="Simplified Arabic" w:hAnsi="Simplified Arabic" w:cs="Simplified Arabic" w:hint="cs"/>
          <w:sz w:val="28"/>
          <w:szCs w:val="28"/>
          <w:rtl/>
          <w:lang w:bidi="ar-JO"/>
        </w:rPr>
        <w:t xml:space="preserve">حيث </w:t>
      </w:r>
      <w:r w:rsidRPr="000F00EA">
        <w:rPr>
          <w:rFonts w:ascii="Simplified Arabic" w:eastAsiaTheme="minorHAnsi" w:hAnsi="Simplified Arabic" w:cs="Simplified Arabic" w:hint="cs"/>
          <w:sz w:val="28"/>
          <w:szCs w:val="28"/>
          <w:rtl/>
          <w:lang w:bidi="ar-JO"/>
        </w:rPr>
        <w:t xml:space="preserve">ان نسب النساء </w:t>
      </w:r>
      <w:r w:rsidR="00566FA0" w:rsidRPr="000F00EA">
        <w:rPr>
          <w:rFonts w:ascii="Simplified Arabic" w:eastAsiaTheme="minorHAnsi" w:hAnsi="Simplified Arabic" w:cs="Simplified Arabic" w:hint="cs"/>
          <w:sz w:val="28"/>
          <w:szCs w:val="28"/>
          <w:rtl/>
          <w:lang w:bidi="ar-JO"/>
        </w:rPr>
        <w:t>صاحبات الاعمال والعاملات لحسابهن الخاص</w:t>
      </w:r>
      <w:r w:rsidRPr="000F00EA">
        <w:rPr>
          <w:rFonts w:ascii="Simplified Arabic" w:eastAsiaTheme="minorHAnsi" w:hAnsi="Simplified Arabic" w:cs="Simplified Arabic" w:hint="cs"/>
          <w:sz w:val="28"/>
          <w:szCs w:val="28"/>
          <w:rtl/>
          <w:lang w:bidi="ar-JO"/>
        </w:rPr>
        <w:t xml:space="preserve"> لا تزال متواضعة جدا فهي</w:t>
      </w:r>
      <w:r w:rsidRPr="000F00EA">
        <w:rPr>
          <w:rFonts w:ascii="Simplified Arabic" w:hAnsi="Simplified Arabic" w:cs="Simplified Arabic" w:hint="cs"/>
          <w:sz w:val="28"/>
          <w:szCs w:val="28"/>
          <w:rtl/>
          <w:lang w:bidi="ar-JO"/>
        </w:rPr>
        <w:t xml:space="preserve"> لم تتعدى ال2%</w:t>
      </w:r>
      <w:r w:rsidRPr="000F00EA">
        <w:rPr>
          <w:rFonts w:ascii="Simplified Arabic" w:hAnsi="Simplified Arabic" w:cs="Simplified Arabic"/>
          <w:sz w:val="28"/>
          <w:szCs w:val="28"/>
          <w:rtl/>
          <w:lang w:bidi="ar-JO"/>
        </w:rPr>
        <w:t xml:space="preserve"> </w:t>
      </w:r>
      <w:r w:rsidRPr="000F00EA">
        <w:rPr>
          <w:rFonts w:ascii="Simplified Arabic" w:hAnsi="Simplified Arabic" w:cs="Simplified Arabic" w:hint="cs"/>
          <w:sz w:val="28"/>
          <w:szCs w:val="28"/>
          <w:rtl/>
          <w:lang w:bidi="ar-JO"/>
        </w:rPr>
        <w:t>ك</w:t>
      </w:r>
      <w:r w:rsidRPr="000F00EA">
        <w:rPr>
          <w:rFonts w:ascii="Simplified Arabic" w:hAnsi="Simplified Arabic" w:cs="Simplified Arabic"/>
          <w:sz w:val="28"/>
          <w:szCs w:val="28"/>
          <w:rtl/>
          <w:lang w:bidi="ar-JO"/>
        </w:rPr>
        <w:t>عاملات لحسابهن الخاص</w:t>
      </w:r>
      <w:r w:rsidRPr="000F00EA">
        <w:rPr>
          <w:rFonts w:ascii="Simplified Arabic" w:hAnsi="Simplified Arabic" w:cs="Simplified Arabic" w:hint="cs"/>
          <w:sz w:val="28"/>
          <w:szCs w:val="28"/>
          <w:rtl/>
          <w:lang w:bidi="ar-JO"/>
        </w:rPr>
        <w:t xml:space="preserve"> و1.</w:t>
      </w:r>
      <w:r w:rsidR="00A7481A">
        <w:rPr>
          <w:rFonts w:ascii="Simplified Arabic" w:hAnsi="Simplified Arabic" w:cs="Simplified Arabic" w:hint="cs"/>
          <w:sz w:val="28"/>
          <w:szCs w:val="28"/>
          <w:rtl/>
          <w:lang w:bidi="ar-JO"/>
        </w:rPr>
        <w:t>4</w:t>
      </w:r>
      <w:r w:rsidRPr="000F00EA">
        <w:rPr>
          <w:rFonts w:ascii="Simplified Arabic" w:hAnsi="Simplified Arabic" w:cs="Simplified Arabic" w:hint="cs"/>
          <w:sz w:val="28"/>
          <w:szCs w:val="28"/>
          <w:rtl/>
          <w:lang w:bidi="ar-JO"/>
        </w:rPr>
        <w:t>%</w:t>
      </w:r>
      <w:r w:rsidRPr="000F00EA">
        <w:rPr>
          <w:rFonts w:ascii="Simplified Arabic" w:hAnsi="Simplified Arabic" w:cs="Simplified Arabic"/>
          <w:sz w:val="28"/>
          <w:szCs w:val="28"/>
          <w:rtl/>
          <w:lang w:bidi="ar-JO"/>
        </w:rPr>
        <w:t xml:space="preserve"> </w:t>
      </w:r>
      <w:r w:rsidRPr="000F00EA">
        <w:rPr>
          <w:rFonts w:ascii="Simplified Arabic" w:hAnsi="Simplified Arabic" w:cs="Simplified Arabic" w:hint="cs"/>
          <w:sz w:val="28"/>
          <w:szCs w:val="28"/>
          <w:rtl/>
          <w:lang w:bidi="ar-JO"/>
        </w:rPr>
        <w:t>ك</w:t>
      </w:r>
      <w:r w:rsidR="00DB139C" w:rsidRPr="000F00EA">
        <w:rPr>
          <w:rFonts w:ascii="Simplified Arabic" w:hAnsi="Simplified Arabic" w:cs="Simplified Arabic"/>
          <w:sz w:val="28"/>
          <w:szCs w:val="28"/>
          <w:rtl/>
          <w:lang w:bidi="ar-JO"/>
        </w:rPr>
        <w:t xml:space="preserve">صاحبات أعمال </w:t>
      </w:r>
      <w:r w:rsidRPr="000F00EA">
        <w:rPr>
          <w:rFonts w:ascii="Simplified Arabic" w:hAnsi="Simplified Arabic" w:cs="Simplified Arabic" w:hint="cs"/>
          <w:sz w:val="28"/>
          <w:szCs w:val="28"/>
          <w:rtl/>
          <w:lang w:bidi="ar-JO"/>
        </w:rPr>
        <w:t>لعام</w:t>
      </w:r>
      <w:r w:rsidR="00566FA0" w:rsidRPr="000F00EA">
        <w:rPr>
          <w:rFonts w:ascii="Simplified Arabic" w:hAnsi="Simplified Arabic" w:cs="Simplified Arabic" w:hint="cs"/>
          <w:sz w:val="28"/>
          <w:szCs w:val="28"/>
          <w:rtl/>
          <w:lang w:bidi="ar-JO"/>
        </w:rPr>
        <w:t xml:space="preserve"> </w:t>
      </w:r>
      <w:r w:rsidRPr="000F00EA">
        <w:rPr>
          <w:rFonts w:ascii="Simplified Arabic" w:hAnsi="Simplified Arabic" w:cs="Simplified Arabic" w:hint="cs"/>
          <w:sz w:val="28"/>
          <w:szCs w:val="28"/>
          <w:rtl/>
          <w:lang w:bidi="ar-JO"/>
        </w:rPr>
        <w:t>2014</w:t>
      </w:r>
    </w:p>
    <w:p w:rsidR="00597672" w:rsidRPr="000F00EA" w:rsidRDefault="00AF562A" w:rsidP="003537FE">
      <w:pPr>
        <w:pStyle w:val="ListParagraph"/>
        <w:numPr>
          <w:ilvl w:val="0"/>
          <w:numId w:val="24"/>
        </w:numPr>
        <w:ind w:left="0" w:firstLine="0"/>
        <w:jc w:val="lowKashida"/>
        <w:rPr>
          <w:rFonts w:ascii="Simplified Arabic" w:hAnsi="Simplified Arabic" w:cs="Simplified Arabic"/>
          <w:sz w:val="28"/>
          <w:szCs w:val="28"/>
          <w:lang w:bidi="ar-JO"/>
        </w:rPr>
      </w:pPr>
      <w:r w:rsidRPr="000F00EA">
        <w:rPr>
          <w:rFonts w:ascii="Simplified Arabic" w:hAnsi="Simplified Arabic" w:cs="Simplified Arabic" w:hint="cs"/>
          <w:color w:val="000000"/>
          <w:sz w:val="28"/>
          <w:szCs w:val="28"/>
          <w:rtl/>
        </w:rPr>
        <w:t xml:space="preserve">ان </w:t>
      </w:r>
      <w:r w:rsidRPr="000F00EA">
        <w:rPr>
          <w:rFonts w:ascii="Simplified Arabic" w:hAnsi="Simplified Arabic" w:cs="Simplified Arabic"/>
          <w:color w:val="000000"/>
          <w:sz w:val="28"/>
          <w:szCs w:val="28"/>
          <w:rtl/>
        </w:rPr>
        <w:t>دخل المرأة صاحبة الأعمال</w:t>
      </w:r>
      <w:r w:rsidRPr="000F00EA">
        <w:rPr>
          <w:rFonts w:ascii="Simplified Arabic" w:hAnsi="Simplified Arabic" w:cs="Simplified Arabic" w:hint="cs"/>
          <w:color w:val="000000"/>
          <w:sz w:val="28"/>
          <w:szCs w:val="28"/>
          <w:rtl/>
        </w:rPr>
        <w:t xml:space="preserve"> واللاتي تعمل لحسابها الخاص</w:t>
      </w:r>
      <w:r w:rsidRPr="000F00EA">
        <w:rPr>
          <w:rFonts w:ascii="Simplified Arabic" w:hAnsi="Simplified Arabic" w:cs="Simplified Arabic"/>
          <w:color w:val="000000"/>
          <w:sz w:val="28"/>
          <w:szCs w:val="28"/>
          <w:rtl/>
        </w:rPr>
        <w:t xml:space="preserve"> </w:t>
      </w:r>
      <w:r w:rsidRPr="000F00EA">
        <w:rPr>
          <w:rFonts w:ascii="Simplified Arabic" w:eastAsiaTheme="minorHAnsi" w:hAnsi="Simplified Arabic" w:cs="Simplified Arabic" w:hint="cs"/>
          <w:sz w:val="28"/>
          <w:szCs w:val="28"/>
          <w:rtl/>
          <w:lang w:bidi="ar-JO"/>
        </w:rPr>
        <w:t xml:space="preserve">قد </w:t>
      </w:r>
      <w:r w:rsidRPr="000F00EA">
        <w:rPr>
          <w:rFonts w:ascii="Simplified Arabic" w:hAnsi="Simplified Arabic" w:cs="Simplified Arabic"/>
          <w:color w:val="000000"/>
          <w:sz w:val="28"/>
          <w:szCs w:val="28"/>
          <w:rtl/>
        </w:rPr>
        <w:t xml:space="preserve">شهد </w:t>
      </w:r>
      <w:r w:rsidRPr="000F00EA">
        <w:rPr>
          <w:rFonts w:ascii="Simplified Arabic" w:hAnsi="Simplified Arabic" w:cs="Simplified Arabic" w:hint="cs"/>
          <w:color w:val="000000"/>
          <w:sz w:val="28"/>
          <w:szCs w:val="28"/>
          <w:rtl/>
        </w:rPr>
        <w:t>تحسنا واضحا</w:t>
      </w:r>
      <w:r w:rsidRPr="000F00EA">
        <w:rPr>
          <w:rFonts w:ascii="Simplified Arabic" w:hAnsi="Simplified Arabic" w:cs="Simplified Arabic"/>
          <w:color w:val="000000"/>
          <w:sz w:val="28"/>
          <w:szCs w:val="28"/>
          <w:rtl/>
        </w:rPr>
        <w:t xml:space="preserve"> </w:t>
      </w:r>
      <w:r w:rsidR="00566FA0" w:rsidRPr="000F00EA">
        <w:rPr>
          <w:rFonts w:ascii="Simplified Arabic" w:eastAsiaTheme="minorHAnsi" w:hAnsi="Simplified Arabic" w:cs="Simplified Arabic" w:hint="cs"/>
          <w:sz w:val="28"/>
          <w:szCs w:val="28"/>
          <w:rtl/>
          <w:lang w:bidi="ar-JO"/>
        </w:rPr>
        <w:t>ما بين عامي 2007-2014.</w:t>
      </w:r>
    </w:p>
    <w:p w:rsidR="00A612B4" w:rsidRPr="000F00EA" w:rsidRDefault="007B479D" w:rsidP="002D0B69">
      <w:pPr>
        <w:pStyle w:val="ListParagraph"/>
        <w:numPr>
          <w:ilvl w:val="0"/>
          <w:numId w:val="24"/>
        </w:numPr>
        <w:ind w:left="0" w:firstLine="0"/>
        <w:jc w:val="both"/>
        <w:rPr>
          <w:rFonts w:ascii="Simplified Arabic" w:hAnsi="Simplified Arabic" w:cs="Simplified Arabic"/>
          <w:sz w:val="28"/>
          <w:szCs w:val="28"/>
          <w:lang w:bidi="ar-JO"/>
        </w:rPr>
      </w:pPr>
      <w:r w:rsidRPr="000F00EA">
        <w:rPr>
          <w:rFonts w:ascii="Simplified Arabic" w:hAnsi="Simplified Arabic" w:cs="Simplified Arabic" w:hint="cs"/>
          <w:b/>
          <w:sz w:val="28"/>
          <w:szCs w:val="28"/>
          <w:rtl/>
          <w:lang w:bidi="ar-JO"/>
        </w:rPr>
        <w:t xml:space="preserve">ساهمت الحالة التعليمية لصاحبات الاعمال والعاملات لحسابهن الخاص في ارتفاع مستوى الدخل لديهن حيث </w:t>
      </w:r>
      <w:r w:rsidR="00A612B4" w:rsidRPr="000F00EA">
        <w:rPr>
          <w:rFonts w:ascii="Simplified Arabic" w:hAnsi="Simplified Arabic" w:cs="Simplified Arabic"/>
          <w:sz w:val="28"/>
          <w:szCs w:val="28"/>
          <w:rtl/>
          <w:lang w:bidi="ar-JO"/>
        </w:rPr>
        <w:t xml:space="preserve">أن ثلاثة من بين كل خمس نساء صاحبات أعمال والعاملات لحسابهن الخاص يتقاضين دخل 300 دينار فأكثر هن من حملة الشهادات الجامعية في حين أن 70% من اللواتي يتقاضين 299 دينار فأقل مستواهن التعليمي ثانوي فأقل  </w:t>
      </w:r>
    </w:p>
    <w:p w:rsidR="00A612B4" w:rsidRPr="000F00EA" w:rsidRDefault="007B479D" w:rsidP="003537FE">
      <w:pPr>
        <w:pStyle w:val="ListParagraph"/>
        <w:numPr>
          <w:ilvl w:val="0"/>
          <w:numId w:val="24"/>
        </w:numPr>
        <w:ind w:left="0" w:firstLine="0"/>
        <w:jc w:val="both"/>
        <w:rPr>
          <w:rFonts w:ascii="Simplified Arabic" w:hAnsi="Simplified Arabic" w:cs="Simplified Arabic"/>
          <w:sz w:val="28"/>
          <w:szCs w:val="28"/>
          <w:lang w:bidi="ar-JO"/>
        </w:rPr>
      </w:pPr>
      <w:r w:rsidRPr="000F00EA">
        <w:rPr>
          <w:rFonts w:ascii="Simplified Arabic" w:hAnsi="Simplified Arabic" w:cs="Simplified Arabic"/>
          <w:color w:val="000000"/>
          <w:sz w:val="28"/>
          <w:szCs w:val="28"/>
          <w:rtl/>
        </w:rPr>
        <w:t xml:space="preserve">تواجه المرأة </w:t>
      </w:r>
      <w:r w:rsidR="0090709B" w:rsidRPr="000F00EA">
        <w:rPr>
          <w:rFonts w:ascii="Simplified Arabic" w:hAnsi="Simplified Arabic" w:cs="Simplified Arabic" w:hint="cs"/>
          <w:color w:val="000000"/>
          <w:sz w:val="28"/>
          <w:szCs w:val="28"/>
          <w:rtl/>
        </w:rPr>
        <w:t>العديد من</w:t>
      </w:r>
      <w:r w:rsidR="009F1AA1" w:rsidRPr="000F00EA">
        <w:rPr>
          <w:rFonts w:ascii="Simplified Arabic" w:hAnsi="Simplified Arabic" w:cs="Simplified Arabic" w:hint="cs"/>
          <w:color w:val="000000"/>
          <w:sz w:val="28"/>
          <w:szCs w:val="28"/>
          <w:rtl/>
        </w:rPr>
        <w:t xml:space="preserve"> التحديات</w:t>
      </w:r>
      <w:r w:rsidRPr="000F00EA">
        <w:rPr>
          <w:rFonts w:ascii="Simplified Arabic" w:hAnsi="Simplified Arabic" w:cs="Simplified Arabic"/>
          <w:color w:val="000000"/>
          <w:sz w:val="28"/>
          <w:szCs w:val="28"/>
          <w:rtl/>
        </w:rPr>
        <w:t xml:space="preserve"> في الحصول والسيطرة على الأصول الاقتصادية وأنها تتعرض للتمييز في ممارسة أدوارها الأسرية وإدارة شؤونها الشخصي</w:t>
      </w:r>
      <w:r w:rsidRPr="000F00EA">
        <w:rPr>
          <w:rFonts w:ascii="Simplified Arabic" w:hAnsi="Simplified Arabic" w:cs="Simplified Arabic" w:hint="cs"/>
          <w:color w:val="000000"/>
          <w:sz w:val="28"/>
          <w:szCs w:val="28"/>
          <w:rtl/>
        </w:rPr>
        <w:t>ة</w:t>
      </w:r>
      <w:r w:rsidR="009F1AA1" w:rsidRPr="000F00EA">
        <w:rPr>
          <w:rFonts w:ascii="Simplified Arabic" w:hAnsi="Simplified Arabic" w:cs="Simplified Arabic" w:hint="cs"/>
          <w:color w:val="000000"/>
          <w:sz w:val="28"/>
          <w:szCs w:val="28"/>
          <w:rtl/>
        </w:rPr>
        <w:t xml:space="preserve">، </w:t>
      </w:r>
      <w:r w:rsidR="0090709B" w:rsidRPr="000F00EA">
        <w:rPr>
          <w:rFonts w:ascii="Simplified Arabic" w:hAnsi="Simplified Arabic" w:cs="Simplified Arabic" w:hint="cs"/>
          <w:color w:val="000000"/>
          <w:sz w:val="28"/>
          <w:szCs w:val="28"/>
          <w:rtl/>
        </w:rPr>
        <w:t>حيث</w:t>
      </w:r>
      <w:r w:rsidR="004202DD" w:rsidRPr="000F00EA">
        <w:rPr>
          <w:rFonts w:ascii="Simplified Arabic" w:hAnsi="Simplified Arabic" w:cs="Simplified Arabic" w:hint="cs"/>
          <w:color w:val="000000"/>
          <w:sz w:val="28"/>
          <w:szCs w:val="28"/>
          <w:rtl/>
        </w:rPr>
        <w:t xml:space="preserve"> أظهرت نتائج مسح السكان والصحة الأسرية </w:t>
      </w:r>
      <w:r w:rsidR="0090709B" w:rsidRPr="000F00EA">
        <w:rPr>
          <w:rFonts w:ascii="Simplified Arabic" w:hAnsi="Simplified Arabic" w:cs="Simplified Arabic" w:hint="cs"/>
          <w:color w:val="000000"/>
          <w:sz w:val="28"/>
          <w:szCs w:val="28"/>
          <w:rtl/>
        </w:rPr>
        <w:t xml:space="preserve">أن </w:t>
      </w:r>
      <w:r w:rsidR="00A612B4" w:rsidRPr="000F00EA">
        <w:rPr>
          <w:rFonts w:ascii="Simplified Arabic" w:hAnsi="Simplified Arabic" w:cs="Simplified Arabic"/>
          <w:sz w:val="28"/>
          <w:szCs w:val="28"/>
          <w:rtl/>
          <w:lang w:bidi="ar-JO"/>
        </w:rPr>
        <w:t xml:space="preserve">اثنتين من كل خمس نساء متزوجات حالياً وأعمارهن 15-49 سنة يستطعن التصرف بمردودهن النقدي </w:t>
      </w:r>
      <w:r w:rsidR="00566FA0" w:rsidRPr="000F00EA">
        <w:rPr>
          <w:rFonts w:ascii="Simplified Arabic" w:hAnsi="Simplified Arabic" w:cs="Simplified Arabic" w:hint="cs"/>
          <w:sz w:val="28"/>
          <w:szCs w:val="28"/>
          <w:rtl/>
          <w:lang w:bidi="ar-JO"/>
        </w:rPr>
        <w:t xml:space="preserve">من عملهن لوحدهن. </w:t>
      </w:r>
    </w:p>
    <w:p w:rsidR="00566FA0" w:rsidRPr="000F00EA" w:rsidRDefault="009E1BAE" w:rsidP="003537FE">
      <w:pPr>
        <w:pStyle w:val="ListParagraph"/>
        <w:numPr>
          <w:ilvl w:val="0"/>
          <w:numId w:val="24"/>
        </w:numPr>
        <w:ind w:left="0" w:firstLine="0"/>
        <w:jc w:val="lowKashida"/>
        <w:rPr>
          <w:rFonts w:ascii="Simplified Arabic" w:hAnsi="Simplified Arabic" w:cs="Simplified Arabic"/>
          <w:sz w:val="28"/>
          <w:szCs w:val="28"/>
          <w:lang w:bidi="ar-JO"/>
        </w:rPr>
      </w:pPr>
      <w:r w:rsidRPr="000F00EA">
        <w:rPr>
          <w:rFonts w:ascii="Simplified Arabic" w:eastAsiaTheme="minorHAnsi" w:hAnsi="Simplified Arabic" w:cs="Simplified Arabic" w:hint="cs"/>
          <w:sz w:val="28"/>
          <w:szCs w:val="28"/>
          <w:rtl/>
          <w:lang w:bidi="ar-JO"/>
        </w:rPr>
        <w:lastRenderedPageBreak/>
        <w:t xml:space="preserve">ان ملكية المرأة للأرض تشكل أحد الأصول الاقتصادية الهامة التي تساهم في وصول المرأة للموارد الاقتصادية، حيث </w:t>
      </w:r>
      <w:r w:rsidRPr="000F00EA">
        <w:rPr>
          <w:rFonts w:ascii="Simplified Arabic" w:hAnsi="Simplified Arabic" w:cs="Simplified Arabic" w:hint="cs"/>
          <w:sz w:val="28"/>
          <w:szCs w:val="28"/>
          <w:rtl/>
          <w:lang w:bidi="ar-JO"/>
        </w:rPr>
        <w:t xml:space="preserve">أظهرت النتائج </w:t>
      </w:r>
      <w:r w:rsidR="00566FA0" w:rsidRPr="000F00EA">
        <w:rPr>
          <w:rFonts w:ascii="Simplified Arabic" w:hAnsi="Simplified Arabic" w:cs="Simplified Arabic" w:hint="cs"/>
          <w:sz w:val="28"/>
          <w:szCs w:val="28"/>
          <w:rtl/>
          <w:lang w:bidi="ar-JO"/>
        </w:rPr>
        <w:t xml:space="preserve">انخفاض ملكيتها لهذا النوع من الاصول الاقتصادية والتي لم تتجاوز ال 21%. وفيما يتعلق بملكية المسكن فلا تزال فجوة النوع الاجتماعي تميل لصالح الذكور. </w:t>
      </w:r>
    </w:p>
    <w:p w:rsidR="0088660F" w:rsidRPr="000F00EA" w:rsidRDefault="0094447F" w:rsidP="003537FE">
      <w:pPr>
        <w:pStyle w:val="ListParagraph"/>
        <w:numPr>
          <w:ilvl w:val="0"/>
          <w:numId w:val="24"/>
        </w:numPr>
        <w:ind w:left="0" w:firstLine="0"/>
        <w:jc w:val="lowKashida"/>
        <w:rPr>
          <w:rFonts w:ascii="Simplified Arabic" w:hAnsi="Simplified Arabic" w:cs="Simplified Arabic"/>
          <w:sz w:val="28"/>
          <w:szCs w:val="28"/>
          <w:rtl/>
          <w:lang w:bidi="ar-JO"/>
        </w:rPr>
      </w:pPr>
      <w:r w:rsidRPr="000F00EA">
        <w:rPr>
          <w:rFonts w:ascii="Simplified Arabic" w:hAnsi="Simplified Arabic" w:cs="Simplified Arabic" w:hint="cs"/>
          <w:sz w:val="28"/>
          <w:szCs w:val="28"/>
          <w:rtl/>
          <w:lang w:bidi="ar-JO"/>
        </w:rPr>
        <w:t>إن امتلاك الاناث لل</w:t>
      </w:r>
      <w:r w:rsidRPr="000F00EA">
        <w:rPr>
          <w:rFonts w:ascii="Simplified Arabic" w:hAnsi="Simplified Arabic" w:cs="Simplified Arabic"/>
          <w:sz w:val="28"/>
          <w:szCs w:val="28"/>
          <w:rtl/>
          <w:lang w:bidi="ar-JO"/>
        </w:rPr>
        <w:t>أوراق المالية</w:t>
      </w:r>
      <w:r w:rsidRPr="000F00EA">
        <w:rPr>
          <w:rFonts w:ascii="Simplified Arabic" w:hAnsi="Simplified Arabic" w:cs="Simplified Arabic" w:hint="cs"/>
          <w:sz w:val="28"/>
          <w:szCs w:val="28"/>
          <w:rtl/>
          <w:lang w:bidi="ar-JO"/>
        </w:rPr>
        <w:t xml:space="preserve"> (الأسهم، السندات)</w:t>
      </w:r>
      <w:r w:rsidRPr="000F00EA">
        <w:rPr>
          <w:rFonts w:ascii="Simplified Arabic" w:hAnsi="Simplified Arabic" w:cs="Simplified Arabic"/>
          <w:sz w:val="28"/>
          <w:szCs w:val="28"/>
          <w:rtl/>
          <w:lang w:bidi="ar-JO"/>
        </w:rPr>
        <w:t xml:space="preserve"> </w:t>
      </w:r>
      <w:r w:rsidRPr="000F00EA">
        <w:rPr>
          <w:rFonts w:ascii="Simplified Arabic" w:hAnsi="Simplified Arabic" w:cs="Simplified Arabic" w:hint="cs"/>
          <w:sz w:val="28"/>
          <w:szCs w:val="28"/>
          <w:rtl/>
          <w:lang w:bidi="ar-JO"/>
        </w:rPr>
        <w:t>ي</w:t>
      </w:r>
      <w:r w:rsidRPr="000F00EA">
        <w:rPr>
          <w:rFonts w:ascii="Simplified Arabic" w:hAnsi="Simplified Arabic" w:cs="Simplified Arabic"/>
          <w:sz w:val="28"/>
          <w:szCs w:val="28"/>
          <w:rtl/>
          <w:lang w:bidi="ar-JO"/>
        </w:rPr>
        <w:t>شجع على تنمية</w:t>
      </w:r>
      <w:r w:rsidRPr="000F00EA">
        <w:rPr>
          <w:rFonts w:ascii="Simplified Arabic" w:hAnsi="Simplified Arabic" w:cs="Simplified Arabic"/>
          <w:sz w:val="28"/>
          <w:szCs w:val="28"/>
          <w:lang w:bidi="ar-JO"/>
        </w:rPr>
        <w:t> </w:t>
      </w:r>
      <w:r w:rsidRPr="000F00EA">
        <w:rPr>
          <w:rFonts w:ascii="Simplified Arabic" w:hAnsi="Simplified Arabic" w:cs="Simplified Arabic"/>
          <w:sz w:val="28"/>
          <w:szCs w:val="28"/>
          <w:rtl/>
          <w:lang w:bidi="ar-JO"/>
        </w:rPr>
        <w:t>عادة الادخار الاستثماري، خاصة بالنسبة لصغار المدخر</w:t>
      </w:r>
      <w:r w:rsidRPr="000F00EA">
        <w:rPr>
          <w:rFonts w:ascii="Simplified Arabic" w:hAnsi="Simplified Arabic" w:cs="Simplified Arabic" w:hint="cs"/>
          <w:sz w:val="28"/>
          <w:szCs w:val="28"/>
          <w:rtl/>
          <w:lang w:bidi="ar-JO"/>
        </w:rPr>
        <w:t>ات اللواتي</w:t>
      </w:r>
      <w:r w:rsidRPr="000F00EA">
        <w:rPr>
          <w:rFonts w:ascii="Simplified Arabic" w:hAnsi="Simplified Arabic" w:cs="Simplified Arabic"/>
          <w:sz w:val="28"/>
          <w:szCs w:val="28"/>
          <w:rtl/>
          <w:lang w:bidi="ar-JO"/>
        </w:rPr>
        <w:t xml:space="preserve"> لا يستط</w:t>
      </w:r>
      <w:r w:rsidRPr="000F00EA">
        <w:rPr>
          <w:rFonts w:ascii="Simplified Arabic" w:hAnsi="Simplified Arabic" w:cs="Simplified Arabic" w:hint="cs"/>
          <w:sz w:val="28"/>
          <w:szCs w:val="28"/>
          <w:rtl/>
          <w:lang w:bidi="ar-JO"/>
        </w:rPr>
        <w:t>عن</w:t>
      </w:r>
      <w:r w:rsidRPr="000F00EA">
        <w:rPr>
          <w:rFonts w:ascii="Simplified Arabic" w:hAnsi="Simplified Arabic" w:cs="Simplified Arabic"/>
          <w:sz w:val="28"/>
          <w:szCs w:val="28"/>
          <w:rtl/>
          <w:lang w:bidi="ar-JO"/>
        </w:rPr>
        <w:t xml:space="preserve"> القيام</w:t>
      </w:r>
      <w:r w:rsidRPr="000F00EA">
        <w:rPr>
          <w:rFonts w:ascii="Simplified Arabic" w:hAnsi="Simplified Arabic" w:cs="Simplified Arabic"/>
          <w:sz w:val="28"/>
          <w:szCs w:val="28"/>
          <w:lang w:bidi="ar-JO"/>
        </w:rPr>
        <w:t> </w:t>
      </w:r>
      <w:r w:rsidRPr="000F00EA">
        <w:rPr>
          <w:rFonts w:ascii="Simplified Arabic" w:hAnsi="Simplified Arabic" w:cs="Simplified Arabic"/>
          <w:sz w:val="28"/>
          <w:szCs w:val="28"/>
          <w:rtl/>
          <w:lang w:bidi="ar-JO"/>
        </w:rPr>
        <w:t>بمشاريع مستقلة بأمواله</w:t>
      </w:r>
      <w:r w:rsidRPr="000F00EA">
        <w:rPr>
          <w:rFonts w:ascii="Simplified Arabic" w:hAnsi="Simplified Arabic" w:cs="Simplified Arabic" w:hint="cs"/>
          <w:sz w:val="28"/>
          <w:szCs w:val="28"/>
          <w:rtl/>
          <w:lang w:bidi="ar-JO"/>
        </w:rPr>
        <w:t>ن</w:t>
      </w:r>
      <w:r w:rsidRPr="000F00EA">
        <w:rPr>
          <w:rFonts w:ascii="Simplified Arabic" w:hAnsi="Simplified Arabic" w:cs="Simplified Arabic"/>
          <w:sz w:val="28"/>
          <w:szCs w:val="28"/>
          <w:rtl/>
          <w:lang w:bidi="ar-JO"/>
        </w:rPr>
        <w:t xml:space="preserve"> القليلة</w:t>
      </w:r>
      <w:r w:rsidRPr="000F00EA">
        <w:rPr>
          <w:rFonts w:ascii="Simplified Arabic" w:hAnsi="Simplified Arabic" w:cs="Simplified Arabic" w:hint="cs"/>
          <w:sz w:val="28"/>
          <w:szCs w:val="28"/>
          <w:rtl/>
          <w:lang w:bidi="ar-JO"/>
        </w:rPr>
        <w:t xml:space="preserve">، حيث تشير النتائج الى </w:t>
      </w:r>
      <w:r w:rsidR="00F960D2" w:rsidRPr="000F00EA">
        <w:rPr>
          <w:rFonts w:ascii="Simplified Arabic" w:hAnsi="Simplified Arabic" w:cs="Simplified Arabic"/>
          <w:sz w:val="28"/>
          <w:szCs w:val="28"/>
          <w:rtl/>
          <w:lang w:bidi="ar-JO"/>
        </w:rPr>
        <w:t xml:space="preserve">أن اقل من نصف مالكي الأوراق المالية من الأسهم هن نساء لعام 2014 ، </w:t>
      </w:r>
      <w:r w:rsidR="00F960D2" w:rsidRPr="000F00EA">
        <w:rPr>
          <w:rFonts w:ascii="Simplified Arabic" w:hAnsi="Simplified Arabic" w:cs="Simplified Arabic" w:hint="cs"/>
          <w:sz w:val="28"/>
          <w:szCs w:val="28"/>
          <w:rtl/>
          <w:lang w:bidi="ar-JO"/>
        </w:rPr>
        <w:t>بالرغم من</w:t>
      </w:r>
      <w:r w:rsidR="00F960D2" w:rsidRPr="000F00EA">
        <w:rPr>
          <w:rFonts w:ascii="Simplified Arabic" w:hAnsi="Simplified Arabic" w:cs="Simplified Arabic"/>
          <w:sz w:val="28"/>
          <w:szCs w:val="28"/>
          <w:rtl/>
          <w:lang w:bidi="ar-JO"/>
        </w:rPr>
        <w:t xml:space="preserve"> أن القيم الاجمالية للأوراق المالية التي تمتلكها النساء منخفضة مقارنة مع الرجال</w:t>
      </w:r>
      <w:r w:rsidR="00DC316D" w:rsidRPr="000F00EA">
        <w:rPr>
          <w:rFonts w:ascii="Simplified Arabic" w:hAnsi="Simplified Arabic" w:cs="Simplified Arabic" w:hint="cs"/>
          <w:sz w:val="28"/>
          <w:szCs w:val="28"/>
          <w:rtl/>
          <w:lang w:bidi="ar-JO"/>
        </w:rPr>
        <w:t xml:space="preserve"> و</w:t>
      </w:r>
      <w:r w:rsidR="00F960D2" w:rsidRPr="000F00EA">
        <w:rPr>
          <w:rFonts w:ascii="Simplified Arabic" w:hAnsi="Simplified Arabic" w:cs="Simplified Arabic"/>
          <w:sz w:val="28"/>
          <w:szCs w:val="28"/>
          <w:rtl/>
          <w:lang w:bidi="ar-JO"/>
        </w:rPr>
        <w:t>بنسبة بلغت 21%</w:t>
      </w:r>
    </w:p>
    <w:p w:rsidR="00DC316D" w:rsidRPr="000F00EA" w:rsidRDefault="00566FA0" w:rsidP="003537FE">
      <w:pPr>
        <w:pStyle w:val="ListParagraph"/>
        <w:numPr>
          <w:ilvl w:val="0"/>
          <w:numId w:val="24"/>
        </w:numPr>
        <w:ind w:left="0" w:firstLine="0"/>
        <w:jc w:val="lowKashida"/>
        <w:rPr>
          <w:rFonts w:ascii="Simplified Arabic" w:hAnsi="Simplified Arabic" w:cs="Simplified Arabic"/>
          <w:sz w:val="28"/>
          <w:szCs w:val="28"/>
          <w:lang w:bidi="ar-JO"/>
        </w:rPr>
      </w:pPr>
      <w:r w:rsidRPr="000F00EA">
        <w:rPr>
          <w:rFonts w:ascii="Simplified Arabic" w:hAnsi="Simplified Arabic" w:cs="Simplified Arabic" w:hint="cs"/>
          <w:sz w:val="28"/>
          <w:szCs w:val="28"/>
          <w:rtl/>
          <w:lang w:bidi="ar-JO"/>
        </w:rPr>
        <w:t>مما سبق يمكن القول ان حصول المرأة على القروض الميكروية</w:t>
      </w:r>
      <w:r w:rsidR="00EA4440" w:rsidRPr="000F00EA">
        <w:rPr>
          <w:rFonts w:ascii="Simplified Arabic" w:hAnsi="Simplified Arabic" w:cs="Simplified Arabic" w:hint="cs"/>
          <w:sz w:val="28"/>
          <w:szCs w:val="28"/>
          <w:rtl/>
          <w:lang w:bidi="ar-JO"/>
        </w:rPr>
        <w:t xml:space="preserve"> لم </w:t>
      </w:r>
      <w:r w:rsidR="00DC316D" w:rsidRPr="000F00EA">
        <w:rPr>
          <w:rFonts w:ascii="Simplified Arabic" w:hAnsi="Simplified Arabic" w:cs="Simplified Arabic" w:hint="cs"/>
          <w:sz w:val="28"/>
          <w:szCs w:val="28"/>
          <w:rtl/>
          <w:lang w:bidi="ar-JO"/>
        </w:rPr>
        <w:t xml:space="preserve">يكن له الأثر الواضح </w:t>
      </w:r>
      <w:r w:rsidR="00D37F14" w:rsidRPr="000F00EA">
        <w:rPr>
          <w:rFonts w:ascii="Simplified Arabic" w:hAnsi="Simplified Arabic" w:cs="Simplified Arabic" w:hint="cs"/>
          <w:sz w:val="28"/>
          <w:szCs w:val="28"/>
          <w:rtl/>
          <w:lang w:bidi="ar-JO"/>
        </w:rPr>
        <w:t>ل</w:t>
      </w:r>
      <w:r w:rsidR="00DC316D" w:rsidRPr="000F00EA">
        <w:rPr>
          <w:rFonts w:ascii="Simplified Arabic" w:hAnsi="Simplified Arabic" w:cs="Simplified Arabic" w:hint="cs"/>
          <w:sz w:val="28"/>
          <w:szCs w:val="28"/>
          <w:rtl/>
          <w:lang w:bidi="ar-JO"/>
        </w:rPr>
        <w:t>وصول</w:t>
      </w:r>
      <w:r w:rsidR="00D37F14" w:rsidRPr="000F00EA">
        <w:rPr>
          <w:rFonts w:ascii="Simplified Arabic" w:hAnsi="Simplified Arabic" w:cs="Simplified Arabic" w:hint="cs"/>
          <w:sz w:val="28"/>
          <w:szCs w:val="28"/>
          <w:rtl/>
          <w:lang w:bidi="ar-JO"/>
        </w:rPr>
        <w:t>ها</w:t>
      </w:r>
      <w:r w:rsidR="00DC316D" w:rsidRPr="000F00EA">
        <w:rPr>
          <w:rFonts w:ascii="Simplified Arabic" w:hAnsi="Simplified Arabic" w:cs="Simplified Arabic" w:hint="cs"/>
          <w:sz w:val="28"/>
          <w:szCs w:val="28"/>
          <w:rtl/>
          <w:lang w:bidi="ar-JO"/>
        </w:rPr>
        <w:t xml:space="preserve"> الى الموارد الاقتصادية المختلفة واتخاذ القرار الأمر الذي انعكس على مسيرة المرأة في التنمية الاقتصادية</w:t>
      </w:r>
    </w:p>
    <w:p w:rsidR="00722029" w:rsidRPr="00DE4B6B" w:rsidRDefault="00C17750" w:rsidP="00F613C1">
      <w:pPr>
        <w:spacing w:before="50" w:afterLines="50" w:after="120"/>
        <w:ind w:right="1418"/>
        <w:jc w:val="both"/>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مقدمة</w:t>
      </w:r>
    </w:p>
    <w:p w:rsidR="00FC35B5" w:rsidRPr="00FC35B5" w:rsidRDefault="00FC35B5" w:rsidP="00062A49">
      <w:pPr>
        <w:tabs>
          <w:tab w:val="left" w:pos="-1774"/>
          <w:tab w:val="left" w:pos="26"/>
        </w:tabs>
        <w:jc w:val="lowKashida"/>
        <w:rPr>
          <w:rFonts w:ascii="Simplified Arabic" w:hAnsi="Simplified Arabic" w:cs="Simplified Arabic"/>
          <w:sz w:val="28"/>
          <w:szCs w:val="28"/>
          <w:lang w:bidi="ar-JO"/>
        </w:rPr>
      </w:pPr>
      <w:r w:rsidRPr="00FC35B5">
        <w:rPr>
          <w:rFonts w:ascii="Simplified Arabic" w:hAnsi="Simplified Arabic" w:cs="Simplified Arabic"/>
          <w:sz w:val="28"/>
          <w:szCs w:val="28"/>
          <w:rtl/>
          <w:lang w:bidi="ar-JO"/>
        </w:rPr>
        <w:t>لا شك أن إبعاد المرأة عن المشاركة في العديد من الجوانب التي تتعلق بالمجتمع سواء كانت تلك الجوانب اقتصادية أو اجتماعية أو غيرها من الجوانب، قد ترك آثارا سلبية على مكانتها وأدوارها التي كان من المتوقع أن تلعبها في هذه الجوانب لو أنها تمكنت من الحصول على فرص المشاركة بشكل مساو للرجل. وأدى حرمان المرأة من الحصول على الفرص المتاحة إلى انتشار العديد من الظواهر الاجتماعية والاقتصادية السلبية التي لا يقتصر تأثيرها على المرأة فقط بل يتعداها ليؤثر على الأسرة والمجتمع أيضا.</w:t>
      </w:r>
    </w:p>
    <w:p w:rsidR="007E431D" w:rsidRDefault="00C17750" w:rsidP="00DC6D98">
      <w:pPr>
        <w:spacing w:before="50" w:afterLines="50" w:after="1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تهدف</w:t>
      </w:r>
      <w:r w:rsidR="00B92868" w:rsidRPr="00DE4B6B">
        <w:rPr>
          <w:rFonts w:ascii="Simplified Arabic" w:hAnsi="Simplified Arabic" w:cs="Simplified Arabic"/>
          <w:sz w:val="28"/>
          <w:szCs w:val="28"/>
          <w:rtl/>
          <w:lang w:bidi="ar-JO"/>
        </w:rPr>
        <w:t xml:space="preserve"> هذه </w:t>
      </w:r>
      <w:r w:rsidR="00062A49" w:rsidRPr="00DE4B6B">
        <w:rPr>
          <w:rFonts w:ascii="Simplified Arabic" w:hAnsi="Simplified Arabic" w:cs="Simplified Arabic" w:hint="cs"/>
          <w:sz w:val="28"/>
          <w:szCs w:val="28"/>
          <w:rtl/>
          <w:lang w:bidi="ar-JO"/>
        </w:rPr>
        <w:t>الورقة</w:t>
      </w:r>
      <w:r w:rsidR="00B92868" w:rsidRPr="00DE4B6B">
        <w:rPr>
          <w:rFonts w:ascii="Simplified Arabic" w:hAnsi="Simplified Arabic" w:cs="Simplified Arabic"/>
          <w:sz w:val="28"/>
          <w:szCs w:val="28"/>
          <w:rtl/>
          <w:lang w:bidi="ar-JO"/>
        </w:rPr>
        <w:t xml:space="preserve"> </w:t>
      </w:r>
      <w:r w:rsidR="00DC6D98">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لاطلاع على </w:t>
      </w:r>
      <w:r w:rsidR="00062A49">
        <w:rPr>
          <w:rFonts w:ascii="Simplified Arabic" w:hAnsi="Simplified Arabic" w:cs="Simplified Arabic" w:hint="cs"/>
          <w:sz w:val="28"/>
          <w:szCs w:val="28"/>
          <w:rtl/>
          <w:lang w:bidi="ar-JO"/>
        </w:rPr>
        <w:t>واقع تمكين المرأة الاردنية اقتصاديا</w:t>
      </w:r>
      <w:r w:rsidR="00DC6D98">
        <w:rPr>
          <w:rFonts w:ascii="Simplified Arabic" w:hAnsi="Simplified Arabic" w:cs="Simplified Arabic" w:hint="cs"/>
          <w:sz w:val="28"/>
          <w:szCs w:val="28"/>
          <w:rtl/>
          <w:lang w:bidi="ar-JO"/>
        </w:rPr>
        <w:t xml:space="preserve"> باعتباره</w:t>
      </w:r>
      <w:r>
        <w:rPr>
          <w:rFonts w:ascii="Simplified Arabic" w:hAnsi="Simplified Arabic" w:cs="Simplified Arabic" w:hint="cs"/>
          <w:sz w:val="28"/>
          <w:szCs w:val="28"/>
          <w:rtl/>
          <w:lang w:bidi="ar-JO"/>
        </w:rPr>
        <w:t xml:space="preserve"> الهدف الخامس من اهداف التنمية المستدامة</w:t>
      </w:r>
      <w:r w:rsidR="00DC6D98">
        <w:rPr>
          <w:rFonts w:ascii="Simplified Arabic" w:hAnsi="Simplified Arabic" w:cs="Simplified Arabic" w:hint="cs"/>
          <w:sz w:val="28"/>
          <w:szCs w:val="28"/>
          <w:rtl/>
          <w:lang w:bidi="ar-JO"/>
        </w:rPr>
        <w:t xml:space="preserve"> والتطرق الى بعض </w:t>
      </w:r>
      <w:r w:rsidR="00062A49" w:rsidRPr="00DE4B6B">
        <w:rPr>
          <w:rFonts w:ascii="Simplified Arabic" w:hAnsi="Simplified Arabic" w:cs="Simplified Arabic"/>
          <w:sz w:val="28"/>
          <w:szCs w:val="28"/>
          <w:rtl/>
          <w:lang w:bidi="ar-JO"/>
        </w:rPr>
        <w:t>التحديات التي تواجهها</w:t>
      </w:r>
      <w:r w:rsidR="00062A49">
        <w:rPr>
          <w:rFonts w:ascii="Simplified Arabic" w:hAnsi="Simplified Arabic" w:cs="Simplified Arabic" w:hint="cs"/>
          <w:sz w:val="28"/>
          <w:szCs w:val="28"/>
          <w:rtl/>
          <w:lang w:bidi="ar-JO"/>
        </w:rPr>
        <w:t xml:space="preserve"> </w:t>
      </w:r>
      <w:r w:rsidR="00DC6D98">
        <w:rPr>
          <w:rFonts w:ascii="Simplified Arabic" w:hAnsi="Simplified Arabic" w:cs="Simplified Arabic" w:hint="cs"/>
          <w:sz w:val="28"/>
          <w:szCs w:val="28"/>
          <w:rtl/>
          <w:lang w:bidi="ar-JO"/>
        </w:rPr>
        <w:t>و</w:t>
      </w:r>
      <w:r w:rsidR="00062A49" w:rsidRPr="00321123">
        <w:rPr>
          <w:rFonts w:ascii="Simplified Arabic" w:hAnsi="Simplified Arabic" w:cs="Simplified Arabic"/>
          <w:sz w:val="28"/>
          <w:szCs w:val="28"/>
          <w:rtl/>
          <w:lang w:bidi="ar-JO"/>
        </w:rPr>
        <w:t>تحول دون</w:t>
      </w:r>
      <w:r w:rsidR="00062A49">
        <w:rPr>
          <w:rFonts w:ascii="Simplified Arabic" w:hAnsi="Simplified Arabic" w:cs="Simplified Arabic" w:hint="cs"/>
          <w:sz w:val="28"/>
          <w:szCs w:val="28"/>
          <w:rtl/>
          <w:lang w:bidi="ar-JO"/>
        </w:rPr>
        <w:t xml:space="preserve"> </w:t>
      </w:r>
      <w:r w:rsidR="007E431D">
        <w:rPr>
          <w:rFonts w:ascii="Simplified Arabic" w:hAnsi="Simplified Arabic" w:cs="Simplified Arabic" w:hint="cs"/>
          <w:sz w:val="28"/>
          <w:szCs w:val="28"/>
          <w:rtl/>
          <w:lang w:bidi="ar-JO"/>
        </w:rPr>
        <w:t>وصول</w:t>
      </w:r>
      <w:r w:rsidR="00062A49">
        <w:rPr>
          <w:rFonts w:ascii="Simplified Arabic" w:hAnsi="Simplified Arabic" w:cs="Simplified Arabic" w:hint="cs"/>
          <w:sz w:val="28"/>
          <w:szCs w:val="28"/>
          <w:rtl/>
          <w:lang w:bidi="ar-JO"/>
        </w:rPr>
        <w:t>ها</w:t>
      </w:r>
      <w:r w:rsidR="007E431D">
        <w:rPr>
          <w:rFonts w:ascii="Simplified Arabic" w:hAnsi="Simplified Arabic" w:cs="Simplified Arabic" w:hint="cs"/>
          <w:sz w:val="28"/>
          <w:szCs w:val="28"/>
          <w:rtl/>
          <w:lang w:bidi="ar-JO"/>
        </w:rPr>
        <w:t xml:space="preserve"> الى الموارد الاقتصادية</w:t>
      </w:r>
      <w:r w:rsidR="00B92868" w:rsidRPr="00DE4B6B">
        <w:rPr>
          <w:rFonts w:ascii="Simplified Arabic" w:hAnsi="Simplified Arabic" w:cs="Simplified Arabic"/>
          <w:sz w:val="28"/>
          <w:szCs w:val="28"/>
          <w:rtl/>
          <w:lang w:bidi="ar-JO"/>
        </w:rPr>
        <w:t xml:space="preserve"> </w:t>
      </w:r>
      <w:r w:rsidR="00DC6D98">
        <w:rPr>
          <w:rFonts w:ascii="Simplified Arabic" w:hAnsi="Simplified Arabic" w:cs="Simplified Arabic" w:hint="cs"/>
          <w:sz w:val="28"/>
          <w:szCs w:val="28"/>
          <w:rtl/>
          <w:lang w:bidi="ar-JO"/>
        </w:rPr>
        <w:t xml:space="preserve">وذلك </w:t>
      </w:r>
      <w:r w:rsidR="007E431D">
        <w:rPr>
          <w:rFonts w:ascii="Simplified Arabic" w:hAnsi="Simplified Arabic" w:cs="Simplified Arabic" w:hint="cs"/>
          <w:sz w:val="28"/>
          <w:szCs w:val="28"/>
          <w:rtl/>
          <w:lang w:bidi="ar-JO"/>
        </w:rPr>
        <w:t xml:space="preserve">من خلال </w:t>
      </w:r>
      <w:r>
        <w:rPr>
          <w:rFonts w:ascii="Simplified Arabic" w:hAnsi="Simplified Arabic" w:cs="Simplified Arabic" w:hint="cs"/>
          <w:sz w:val="28"/>
          <w:szCs w:val="28"/>
          <w:rtl/>
          <w:lang w:bidi="ar-JO"/>
        </w:rPr>
        <w:t>تحليل</w:t>
      </w:r>
      <w:r w:rsidR="00DC6D98">
        <w:rPr>
          <w:rFonts w:ascii="Simplified Arabic" w:hAnsi="Simplified Arabic" w:cs="Simplified Arabic" w:hint="cs"/>
          <w:sz w:val="28"/>
          <w:szCs w:val="28"/>
          <w:rtl/>
          <w:lang w:bidi="ar-JO"/>
        </w:rPr>
        <w:t xml:space="preserve"> البيانات</w:t>
      </w:r>
      <w:r w:rsidR="007E431D">
        <w:rPr>
          <w:rFonts w:ascii="Simplified Arabic" w:hAnsi="Simplified Arabic" w:cs="Simplified Arabic" w:hint="cs"/>
          <w:sz w:val="28"/>
          <w:szCs w:val="28"/>
          <w:rtl/>
          <w:lang w:bidi="ar-JO"/>
        </w:rPr>
        <w:t xml:space="preserve"> لتسليط الضوء على </w:t>
      </w:r>
      <w:r w:rsidR="00321123" w:rsidRPr="007415BF">
        <w:rPr>
          <w:rFonts w:ascii="Simplified Arabic" w:hAnsi="Simplified Arabic" w:cs="Simplified Arabic"/>
          <w:sz w:val="28"/>
          <w:szCs w:val="28"/>
          <w:rtl/>
          <w:lang w:bidi="ar-JO"/>
        </w:rPr>
        <w:t>الفــرص</w:t>
      </w:r>
      <w:r w:rsidR="007E431D">
        <w:rPr>
          <w:rFonts w:ascii="Simplified Arabic" w:hAnsi="Simplified Arabic" w:cs="Simplified Arabic" w:hint="cs"/>
          <w:sz w:val="28"/>
          <w:szCs w:val="28"/>
          <w:rtl/>
          <w:lang w:bidi="ar-JO"/>
        </w:rPr>
        <w:t xml:space="preserve"> </w:t>
      </w:r>
      <w:r w:rsidR="007E431D" w:rsidRPr="00DE4B6B">
        <w:rPr>
          <w:rFonts w:ascii="Simplified Arabic" w:hAnsi="Simplified Arabic" w:cs="Simplified Arabic" w:hint="cs"/>
          <w:sz w:val="28"/>
          <w:szCs w:val="28"/>
          <w:rtl/>
          <w:lang w:bidi="ar-JO"/>
        </w:rPr>
        <w:t>وا</w:t>
      </w:r>
      <w:r w:rsidR="007E431D">
        <w:rPr>
          <w:rFonts w:ascii="Simplified Arabic" w:hAnsi="Simplified Arabic" w:cs="Simplified Arabic" w:hint="cs"/>
          <w:sz w:val="28"/>
          <w:szCs w:val="28"/>
          <w:rtl/>
          <w:lang w:bidi="ar-JO"/>
        </w:rPr>
        <w:t>لأ</w:t>
      </w:r>
      <w:r w:rsidR="007E431D" w:rsidRPr="00DE4B6B">
        <w:rPr>
          <w:rFonts w:ascii="Simplified Arabic" w:hAnsi="Simplified Arabic" w:cs="Simplified Arabic" w:hint="cs"/>
          <w:sz w:val="28"/>
          <w:szCs w:val="28"/>
          <w:rtl/>
          <w:lang w:bidi="ar-JO"/>
        </w:rPr>
        <w:t>نشطة</w:t>
      </w:r>
      <w:r w:rsidR="00EC7EE2">
        <w:rPr>
          <w:rFonts w:ascii="Simplified Arabic" w:hAnsi="Simplified Arabic" w:cs="Simplified Arabic" w:hint="cs"/>
          <w:sz w:val="28"/>
          <w:szCs w:val="28"/>
          <w:rtl/>
          <w:lang w:bidi="ar-JO"/>
        </w:rPr>
        <w:t xml:space="preserve"> التي</w:t>
      </w:r>
      <w:r w:rsidR="007E431D" w:rsidRPr="00DE4B6B">
        <w:rPr>
          <w:rFonts w:ascii="Simplified Arabic" w:hAnsi="Simplified Arabic" w:cs="Simplified Arabic"/>
          <w:sz w:val="28"/>
          <w:szCs w:val="28"/>
          <w:rtl/>
          <w:lang w:bidi="ar-JO"/>
        </w:rPr>
        <w:t xml:space="preserve"> تساهم في تحسين وضع المرأة اقتصادياً</w:t>
      </w:r>
      <w:r w:rsidR="007E431D" w:rsidRPr="00915C92">
        <w:rPr>
          <w:rFonts w:hint="cs"/>
          <w:color w:val="000000"/>
          <w:sz w:val="28"/>
          <w:szCs w:val="28"/>
          <w:rtl/>
          <w:lang w:bidi="ar-EG"/>
        </w:rPr>
        <w:t xml:space="preserve"> </w:t>
      </w:r>
      <w:r w:rsidR="00DC6D98">
        <w:rPr>
          <w:rFonts w:hint="cs"/>
          <w:color w:val="000000"/>
          <w:sz w:val="28"/>
          <w:szCs w:val="28"/>
          <w:rtl/>
          <w:lang w:bidi="ar-EG"/>
        </w:rPr>
        <w:t xml:space="preserve">واقتراح مجموعة من </w:t>
      </w:r>
      <w:r w:rsidR="00DC6D98" w:rsidRPr="00DE4B6B">
        <w:rPr>
          <w:rFonts w:ascii="Simplified Arabic" w:hAnsi="Simplified Arabic" w:cs="Simplified Arabic"/>
          <w:sz w:val="28"/>
          <w:szCs w:val="28"/>
          <w:rtl/>
          <w:lang w:bidi="ar-JO"/>
        </w:rPr>
        <w:t>التوصيات والتوجهات</w:t>
      </w:r>
      <w:r w:rsidR="00DC6D98">
        <w:rPr>
          <w:rFonts w:ascii="Simplified Arabic" w:hAnsi="Simplified Arabic" w:cs="Simplified Arabic" w:hint="cs"/>
          <w:sz w:val="28"/>
          <w:szCs w:val="28"/>
          <w:rtl/>
          <w:lang w:bidi="ar-JO"/>
        </w:rPr>
        <w:t xml:space="preserve"> </w:t>
      </w:r>
      <w:r w:rsidR="00DC6D98">
        <w:rPr>
          <w:rFonts w:hint="cs"/>
          <w:color w:val="000000"/>
          <w:sz w:val="28"/>
          <w:szCs w:val="28"/>
          <w:rtl/>
          <w:lang w:bidi="ar-EG"/>
        </w:rPr>
        <w:t>ل</w:t>
      </w:r>
      <w:r w:rsidR="007E431D">
        <w:rPr>
          <w:rFonts w:hint="cs"/>
          <w:color w:val="000000"/>
          <w:sz w:val="28"/>
          <w:szCs w:val="28"/>
          <w:rtl/>
          <w:lang w:bidi="ar-EG"/>
        </w:rPr>
        <w:t>تحقيق التنمية المستدامة.</w:t>
      </w:r>
      <w:r w:rsidR="007E431D" w:rsidRPr="00DE4B6B">
        <w:rPr>
          <w:rFonts w:ascii="Simplified Arabic" w:hAnsi="Simplified Arabic" w:cs="Simplified Arabic"/>
          <w:sz w:val="28"/>
          <w:szCs w:val="28"/>
          <w:rtl/>
          <w:lang w:bidi="ar-JO"/>
        </w:rPr>
        <w:t xml:space="preserve"> </w:t>
      </w:r>
    </w:p>
    <w:p w:rsidR="00BF6060" w:rsidRPr="00DE4B6B" w:rsidRDefault="00DC6D98" w:rsidP="00996F92">
      <w:pPr>
        <w:spacing w:before="50" w:afterLines="50" w:after="120"/>
        <w:ind w:right="1418"/>
        <w:jc w:val="both"/>
        <w:rPr>
          <w:rFonts w:ascii="Simplified Arabic" w:hAnsi="Simplified Arabic" w:cs="Simplified Arabic"/>
          <w:b/>
          <w:bCs/>
          <w:color w:val="000000"/>
          <w:sz w:val="28"/>
          <w:szCs w:val="28"/>
          <w:lang w:bidi="ar-EG"/>
        </w:rPr>
      </w:pPr>
      <w:r>
        <w:rPr>
          <w:rFonts w:ascii="Simplified Arabic" w:hAnsi="Simplified Arabic" w:cs="Simplified Arabic" w:hint="cs"/>
          <w:b/>
          <w:bCs/>
          <w:color w:val="000000"/>
          <w:sz w:val="28"/>
          <w:szCs w:val="28"/>
          <w:rtl/>
          <w:lang w:bidi="ar-EG"/>
        </w:rPr>
        <w:t>واقع المرأة الاردنية اقتصادياً</w:t>
      </w:r>
    </w:p>
    <w:p w:rsidR="0044314A" w:rsidRDefault="000C0C42" w:rsidP="00404CEE">
      <w:pPr>
        <w:tabs>
          <w:tab w:val="left" w:pos="4598"/>
          <w:tab w:val="left" w:pos="7478"/>
        </w:tabs>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يعتبر </w:t>
      </w:r>
      <w:r w:rsidR="00FA3AE7">
        <w:rPr>
          <w:rFonts w:ascii="Simplified Arabic" w:hAnsi="Simplified Arabic" w:cs="Simplified Arabic" w:hint="cs"/>
          <w:sz w:val="28"/>
          <w:szCs w:val="28"/>
          <w:rtl/>
        </w:rPr>
        <w:t xml:space="preserve">انخفاض معدل مشاركة </w:t>
      </w:r>
      <w:r w:rsidR="00354C99" w:rsidRPr="00DE4B6B">
        <w:rPr>
          <w:rFonts w:ascii="Simplified Arabic" w:hAnsi="Simplified Arabic" w:cs="Simplified Arabic"/>
          <w:sz w:val="28"/>
          <w:szCs w:val="28"/>
          <w:rtl/>
        </w:rPr>
        <w:t xml:space="preserve">المرأة </w:t>
      </w:r>
      <w:r w:rsidR="00FA3AE7">
        <w:rPr>
          <w:rFonts w:ascii="Simplified Arabic" w:hAnsi="Simplified Arabic" w:cs="Simplified Arabic" w:hint="cs"/>
          <w:sz w:val="28"/>
          <w:szCs w:val="28"/>
          <w:rtl/>
        </w:rPr>
        <w:t xml:space="preserve">في سوق العمل </w:t>
      </w:r>
      <w:r>
        <w:rPr>
          <w:rFonts w:ascii="Simplified Arabic" w:hAnsi="Simplified Arabic" w:cs="Simplified Arabic" w:hint="cs"/>
          <w:sz w:val="28"/>
          <w:szCs w:val="28"/>
          <w:rtl/>
        </w:rPr>
        <w:t>من أهم</w:t>
      </w:r>
      <w:r w:rsidR="00FA3AE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التحديات</w:t>
      </w:r>
      <w:r w:rsidR="00354C99" w:rsidRPr="00DE4B6B">
        <w:rPr>
          <w:rFonts w:ascii="Simplified Arabic" w:hAnsi="Simplified Arabic" w:cs="Simplified Arabic"/>
          <w:sz w:val="28"/>
          <w:szCs w:val="28"/>
          <w:rtl/>
        </w:rPr>
        <w:t xml:space="preserve"> الأساسية التي </w:t>
      </w:r>
      <w:r w:rsidRPr="00DE4B6B">
        <w:rPr>
          <w:rFonts w:ascii="Simplified Arabic" w:hAnsi="Simplified Arabic" w:cs="Simplified Arabic" w:hint="cs"/>
          <w:sz w:val="28"/>
          <w:szCs w:val="28"/>
          <w:rtl/>
        </w:rPr>
        <w:t>يواجها</w:t>
      </w:r>
      <w:r w:rsidR="00354C99" w:rsidRPr="00DE4B6B">
        <w:rPr>
          <w:rFonts w:ascii="Simplified Arabic" w:hAnsi="Simplified Arabic" w:cs="Simplified Arabic"/>
          <w:sz w:val="28"/>
          <w:szCs w:val="28"/>
          <w:rtl/>
        </w:rPr>
        <w:t xml:space="preserve"> الاقتصاد الوطني</w:t>
      </w:r>
      <w:r w:rsidR="00FA3AE7">
        <w:rPr>
          <w:rFonts w:ascii="Simplified Arabic" w:hAnsi="Simplified Arabic" w:cs="Simplified Arabic" w:hint="cs"/>
          <w:sz w:val="28"/>
          <w:szCs w:val="28"/>
          <w:rtl/>
          <w:lang w:bidi="ar-JO"/>
        </w:rPr>
        <w:t xml:space="preserve"> حيث</w:t>
      </w:r>
      <w:r w:rsidR="00EE3852">
        <w:rPr>
          <w:rFonts w:ascii="Simplified Arabic" w:hAnsi="Simplified Arabic" w:cs="Simplified Arabic" w:hint="cs"/>
          <w:sz w:val="28"/>
          <w:szCs w:val="28"/>
          <w:rtl/>
          <w:lang w:bidi="ar-JO"/>
        </w:rPr>
        <w:t xml:space="preserve"> انها لم تتعدى ال 13%</w:t>
      </w:r>
      <w:r w:rsidR="00404CEE">
        <w:rPr>
          <w:rFonts w:ascii="Simplified Arabic" w:hAnsi="Simplified Arabic" w:cs="Simplified Arabic" w:hint="cs"/>
          <w:sz w:val="28"/>
          <w:szCs w:val="28"/>
          <w:rtl/>
          <w:lang w:bidi="ar-JO"/>
        </w:rPr>
        <w:t xml:space="preserve">، </w:t>
      </w:r>
      <w:r w:rsidR="00EE3852">
        <w:rPr>
          <w:rFonts w:ascii="Simplified Arabic" w:hAnsi="Simplified Arabic" w:cs="Simplified Arabic" w:hint="cs"/>
          <w:sz w:val="28"/>
          <w:szCs w:val="28"/>
          <w:rtl/>
          <w:lang w:bidi="ar-JO"/>
        </w:rPr>
        <w:t>وفق ما</w:t>
      </w:r>
      <w:r w:rsidR="00FA3AE7">
        <w:rPr>
          <w:rFonts w:ascii="Simplified Arabic" w:hAnsi="Simplified Arabic" w:cs="Simplified Arabic" w:hint="cs"/>
          <w:sz w:val="28"/>
          <w:szCs w:val="28"/>
          <w:rtl/>
          <w:lang w:bidi="ar-JO"/>
        </w:rPr>
        <w:t xml:space="preserve"> </w:t>
      </w:r>
      <w:r>
        <w:rPr>
          <w:rFonts w:ascii="Simplified Arabic" w:hAnsi="Simplified Arabic" w:cs="Simplified Arabic" w:hint="cs"/>
          <w:color w:val="000000"/>
          <w:sz w:val="28"/>
          <w:szCs w:val="28"/>
          <w:rtl/>
        </w:rPr>
        <w:t>أظهرت</w:t>
      </w:r>
      <w:r w:rsidR="00EE3852">
        <w:rPr>
          <w:rFonts w:ascii="Simplified Arabic" w:hAnsi="Simplified Arabic" w:cs="Simplified Arabic" w:hint="cs"/>
          <w:color w:val="000000"/>
          <w:sz w:val="28"/>
          <w:szCs w:val="28"/>
          <w:rtl/>
        </w:rPr>
        <w:t>ه</w:t>
      </w:r>
      <w:r w:rsidR="00EB25AB" w:rsidRPr="004243CC">
        <w:rPr>
          <w:rFonts w:ascii="Simplified Arabic" w:hAnsi="Simplified Arabic" w:cs="Simplified Arabic" w:hint="cs"/>
          <w:color w:val="000000"/>
          <w:sz w:val="28"/>
          <w:szCs w:val="28"/>
          <w:rtl/>
        </w:rPr>
        <w:t xml:space="preserve"> نتائج مسح العمالة</w:t>
      </w:r>
      <w:r w:rsidR="0044314A">
        <w:rPr>
          <w:rFonts w:ascii="Simplified Arabic" w:hAnsi="Simplified Arabic" w:cs="Simplified Arabic" w:hint="cs"/>
          <w:color w:val="000000"/>
          <w:sz w:val="28"/>
          <w:szCs w:val="28"/>
          <w:rtl/>
        </w:rPr>
        <w:t xml:space="preserve"> والبطالة</w:t>
      </w:r>
      <w:r w:rsidR="00EB25AB" w:rsidRPr="004243CC">
        <w:rPr>
          <w:rFonts w:ascii="Simplified Arabic" w:hAnsi="Simplified Arabic" w:cs="Simplified Arabic" w:hint="cs"/>
          <w:color w:val="000000"/>
          <w:sz w:val="28"/>
          <w:szCs w:val="28"/>
          <w:rtl/>
        </w:rPr>
        <w:t xml:space="preserve"> </w:t>
      </w:r>
      <w:r w:rsidR="00EE3852" w:rsidRPr="0044314A">
        <w:rPr>
          <w:rFonts w:ascii="Simplified Arabic" w:hAnsi="Simplified Arabic" w:cs="Simplified Arabic" w:hint="cs"/>
          <w:sz w:val="28"/>
          <w:szCs w:val="28"/>
          <w:rtl/>
        </w:rPr>
        <w:t>والمبينة في الشكل</w:t>
      </w:r>
      <w:r w:rsidR="0044314A" w:rsidRPr="0044314A">
        <w:rPr>
          <w:rFonts w:ascii="Simplified Arabic" w:hAnsi="Simplified Arabic" w:cs="Simplified Arabic" w:hint="cs"/>
          <w:sz w:val="28"/>
          <w:szCs w:val="28"/>
          <w:rtl/>
        </w:rPr>
        <w:t>(1)</w:t>
      </w:r>
      <w:r w:rsidR="00EE3852" w:rsidRPr="0044314A">
        <w:rPr>
          <w:rFonts w:ascii="Simplified Arabic" w:hAnsi="Simplified Arabic" w:cs="Simplified Arabic" w:hint="cs"/>
          <w:sz w:val="28"/>
          <w:szCs w:val="28"/>
          <w:rtl/>
        </w:rPr>
        <w:t>.</w:t>
      </w:r>
    </w:p>
    <w:p w:rsidR="00FF5188" w:rsidRDefault="00FF5188" w:rsidP="0044314A">
      <w:pPr>
        <w:jc w:val="lowKashida"/>
        <w:rPr>
          <w:rFonts w:ascii="Simplified Arabic" w:hAnsi="Simplified Arabic" w:cs="Simplified Arabic"/>
          <w:sz w:val="28"/>
          <w:szCs w:val="28"/>
          <w:rtl/>
          <w:lang w:bidi="ar-JO"/>
        </w:rPr>
      </w:pPr>
    </w:p>
    <w:p w:rsidR="00FF5188" w:rsidRDefault="00FF5188" w:rsidP="0044314A">
      <w:pPr>
        <w:jc w:val="lowKashida"/>
        <w:rPr>
          <w:rFonts w:ascii="Simplified Arabic" w:hAnsi="Simplified Arabic" w:cs="Simplified Arabic"/>
          <w:sz w:val="28"/>
          <w:szCs w:val="28"/>
          <w:rtl/>
          <w:lang w:bidi="ar-JO"/>
        </w:rPr>
      </w:pPr>
    </w:p>
    <w:p w:rsidR="00FF5188" w:rsidRDefault="00FF5188" w:rsidP="0044314A">
      <w:pPr>
        <w:jc w:val="lowKashida"/>
        <w:rPr>
          <w:rFonts w:ascii="Simplified Arabic" w:hAnsi="Simplified Arabic" w:cs="Simplified Arabic"/>
          <w:sz w:val="28"/>
          <w:szCs w:val="28"/>
          <w:rtl/>
          <w:lang w:bidi="ar-JO"/>
        </w:rPr>
      </w:pPr>
    </w:p>
    <w:p w:rsidR="00FF5188" w:rsidRDefault="00FF5188" w:rsidP="0044314A">
      <w:pPr>
        <w:jc w:val="lowKashida"/>
        <w:rPr>
          <w:rFonts w:ascii="Simplified Arabic" w:hAnsi="Simplified Arabic" w:cs="Simplified Arabic"/>
          <w:sz w:val="28"/>
          <w:szCs w:val="28"/>
          <w:rtl/>
          <w:lang w:bidi="ar-JO"/>
        </w:rPr>
      </w:pPr>
    </w:p>
    <w:p w:rsidR="00FF5188" w:rsidRDefault="00FF5188" w:rsidP="0044314A">
      <w:pPr>
        <w:jc w:val="lowKashida"/>
        <w:rPr>
          <w:rFonts w:ascii="Simplified Arabic" w:hAnsi="Simplified Arabic" w:cs="Simplified Arabic"/>
          <w:sz w:val="28"/>
          <w:szCs w:val="28"/>
          <w:rtl/>
          <w:lang w:bidi="ar-JO"/>
        </w:rPr>
      </w:pPr>
    </w:p>
    <w:p w:rsidR="00FF5188" w:rsidRDefault="00FF5188" w:rsidP="0044314A">
      <w:pPr>
        <w:jc w:val="lowKashida"/>
        <w:rPr>
          <w:rFonts w:ascii="Simplified Arabic" w:hAnsi="Simplified Arabic" w:cs="Simplified Arabic"/>
          <w:sz w:val="28"/>
          <w:szCs w:val="28"/>
          <w:rtl/>
          <w:lang w:bidi="ar-JO"/>
        </w:rPr>
      </w:pPr>
    </w:p>
    <w:p w:rsidR="0044314A" w:rsidRPr="008A7F44" w:rsidRDefault="00EE3852" w:rsidP="003E3DB8">
      <w:pPr>
        <w:jc w:val="lowKashida"/>
        <w:rPr>
          <w:rFonts w:ascii="Simplified Arabic" w:hAnsi="Simplified Arabic" w:cs="Simplified Arabic"/>
          <w:sz w:val="28"/>
          <w:szCs w:val="28"/>
          <w:lang w:bidi="ar-JO"/>
        </w:rPr>
      </w:pPr>
      <w:r w:rsidRPr="008A7F44">
        <w:rPr>
          <w:rFonts w:ascii="Simplified Arabic" w:hAnsi="Simplified Arabic" w:cs="Simplified Arabic" w:hint="cs"/>
          <w:sz w:val="28"/>
          <w:szCs w:val="28"/>
          <w:rtl/>
          <w:lang w:bidi="ar-JO"/>
        </w:rPr>
        <w:lastRenderedPageBreak/>
        <w:t xml:space="preserve"> </w:t>
      </w:r>
      <w:r w:rsidR="0044314A" w:rsidRPr="008A7F44">
        <w:rPr>
          <w:rFonts w:ascii="Simplified Arabic" w:hAnsi="Simplified Arabic" w:cs="Simplified Arabic"/>
          <w:sz w:val="28"/>
          <w:szCs w:val="28"/>
          <w:rtl/>
          <w:lang w:bidi="ar-JO"/>
        </w:rPr>
        <w:t>الشكل(</w:t>
      </w:r>
      <w:r w:rsidR="0044314A" w:rsidRPr="008A7F44">
        <w:rPr>
          <w:rFonts w:ascii="Simplified Arabic" w:hAnsi="Simplified Arabic" w:cs="Simplified Arabic" w:hint="cs"/>
          <w:sz w:val="28"/>
          <w:szCs w:val="28"/>
          <w:rtl/>
          <w:lang w:bidi="ar-JO"/>
        </w:rPr>
        <w:t>1</w:t>
      </w:r>
      <w:r w:rsidR="0044314A" w:rsidRPr="008A7F44">
        <w:rPr>
          <w:rFonts w:ascii="Simplified Arabic" w:hAnsi="Simplified Arabic" w:cs="Simplified Arabic"/>
          <w:sz w:val="28"/>
          <w:szCs w:val="28"/>
          <w:rtl/>
          <w:lang w:bidi="ar-JO"/>
        </w:rPr>
        <w:t>)التوزيع النسبي لمعدلات المشاركة الاقتصادية حسب الجنس،</w:t>
      </w:r>
      <w:r w:rsidR="00E83807">
        <w:rPr>
          <w:rFonts w:ascii="Simplified Arabic" w:hAnsi="Simplified Arabic" w:cs="Simplified Arabic" w:hint="cs"/>
          <w:sz w:val="28"/>
          <w:szCs w:val="28"/>
          <w:rtl/>
          <w:lang w:bidi="ar-JO"/>
        </w:rPr>
        <w:t xml:space="preserve"> (</w:t>
      </w:r>
      <w:r w:rsidR="0044314A" w:rsidRPr="008A7F44">
        <w:rPr>
          <w:rFonts w:ascii="Simplified Arabic" w:hAnsi="Simplified Arabic" w:cs="Simplified Arabic"/>
          <w:sz w:val="28"/>
          <w:szCs w:val="28"/>
          <w:rtl/>
          <w:lang w:bidi="ar-JO"/>
        </w:rPr>
        <w:t>1979-201</w:t>
      </w:r>
      <w:r w:rsidR="003E3DB8">
        <w:rPr>
          <w:rFonts w:ascii="Simplified Arabic" w:hAnsi="Simplified Arabic" w:cs="Simplified Arabic" w:hint="cs"/>
          <w:sz w:val="28"/>
          <w:szCs w:val="28"/>
          <w:rtl/>
          <w:lang w:bidi="ar-JO"/>
        </w:rPr>
        <w:t>4</w:t>
      </w:r>
      <w:r w:rsidR="00E83807">
        <w:rPr>
          <w:rFonts w:ascii="Simplified Arabic" w:hAnsi="Simplified Arabic" w:cs="Simplified Arabic" w:hint="cs"/>
          <w:sz w:val="28"/>
          <w:szCs w:val="28"/>
          <w:rtl/>
          <w:lang w:bidi="ar-JO"/>
        </w:rPr>
        <w:t>)</w:t>
      </w:r>
    </w:p>
    <w:p w:rsidR="0044314A" w:rsidRDefault="009B208F" w:rsidP="009B208F">
      <w:pPr>
        <w:tabs>
          <w:tab w:val="left" w:pos="4598"/>
          <w:tab w:val="left" w:pos="7478"/>
        </w:tabs>
        <w:jc w:val="lowKashida"/>
        <w:rPr>
          <w:rFonts w:ascii="Simplified Arabic" w:hAnsi="Simplified Arabic" w:cs="Simplified Arabic"/>
          <w:color w:val="000000"/>
          <w:sz w:val="28"/>
          <w:szCs w:val="28"/>
          <w:rtl/>
        </w:rPr>
      </w:pPr>
      <w:r w:rsidRPr="009B208F">
        <w:rPr>
          <w:rFonts w:ascii="Simplified Arabic" w:hAnsi="Simplified Arabic" w:cs="Simplified Arabic"/>
          <w:noProof/>
          <w:color w:val="000000"/>
          <w:sz w:val="28"/>
          <w:szCs w:val="28"/>
        </w:rPr>
        <w:drawing>
          <wp:inline distT="0" distB="0" distL="0" distR="0" wp14:anchorId="277553E2" wp14:editId="5B1FC3D1">
            <wp:extent cx="5760000" cy="1620000"/>
            <wp:effectExtent l="0" t="0" r="1270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4944" w:rsidRDefault="00354C99" w:rsidP="00697CE6">
      <w:pPr>
        <w:tabs>
          <w:tab w:val="left" w:pos="4598"/>
          <w:tab w:val="left" w:pos="7478"/>
        </w:tabs>
        <w:jc w:val="lowKashida"/>
        <w:rPr>
          <w:rFonts w:ascii="Simplified Arabic" w:hAnsi="Simplified Arabic" w:cs="Simplified Arabic"/>
          <w:sz w:val="28"/>
          <w:szCs w:val="28"/>
          <w:rtl/>
        </w:rPr>
      </w:pPr>
      <w:r>
        <w:rPr>
          <w:rFonts w:ascii="Simplified Arabic" w:hAnsi="Simplified Arabic" w:cs="Simplified Arabic" w:hint="cs"/>
          <w:color w:val="000000"/>
          <w:sz w:val="28"/>
          <w:szCs w:val="28"/>
          <w:rtl/>
        </w:rPr>
        <w:t xml:space="preserve">وتعود </w:t>
      </w:r>
      <w:r w:rsidR="00EE6AD9">
        <w:rPr>
          <w:rFonts w:ascii="Simplified Arabic" w:hAnsi="Simplified Arabic" w:cs="Simplified Arabic" w:hint="cs"/>
          <w:color w:val="000000"/>
          <w:sz w:val="28"/>
          <w:szCs w:val="28"/>
          <w:rtl/>
        </w:rPr>
        <w:t>النتيجة</w:t>
      </w:r>
      <w:r w:rsidR="00404CEE">
        <w:rPr>
          <w:rFonts w:ascii="Simplified Arabic" w:hAnsi="Simplified Arabic" w:cs="Simplified Arabic" w:hint="cs"/>
          <w:color w:val="000000"/>
          <w:sz w:val="28"/>
          <w:szCs w:val="28"/>
          <w:rtl/>
        </w:rPr>
        <w:t xml:space="preserve"> السابقة</w:t>
      </w:r>
      <w:r w:rsidR="00EE6AD9">
        <w:rPr>
          <w:rFonts w:ascii="Simplified Arabic" w:hAnsi="Simplified Arabic" w:cs="Simplified Arabic" w:hint="cs"/>
          <w:color w:val="000000"/>
          <w:sz w:val="28"/>
          <w:szCs w:val="28"/>
          <w:rtl/>
        </w:rPr>
        <w:t xml:space="preserve"> لأسباب عد</w:t>
      </w:r>
      <w:r w:rsidR="00E1734B">
        <w:rPr>
          <w:rFonts w:ascii="Simplified Arabic" w:hAnsi="Simplified Arabic" w:cs="Simplified Arabic" w:hint="cs"/>
          <w:color w:val="000000"/>
          <w:sz w:val="28"/>
          <w:szCs w:val="28"/>
          <w:rtl/>
        </w:rPr>
        <w:t>ة</w:t>
      </w:r>
      <w:r w:rsidR="00EE6AD9">
        <w:rPr>
          <w:rFonts w:ascii="Simplified Arabic" w:hAnsi="Simplified Arabic" w:cs="Simplified Arabic" w:hint="cs"/>
          <w:color w:val="000000"/>
          <w:sz w:val="28"/>
          <w:szCs w:val="28"/>
          <w:rtl/>
        </w:rPr>
        <w:t xml:space="preserve"> منها </w:t>
      </w:r>
      <w:r w:rsidRPr="00DF17B2">
        <w:rPr>
          <w:rFonts w:ascii="Simplified Arabic" w:hAnsi="Simplified Arabic" w:cs="Simplified Arabic"/>
          <w:color w:val="000000"/>
          <w:sz w:val="28"/>
          <w:szCs w:val="28"/>
          <w:rtl/>
        </w:rPr>
        <w:t>ارتفاع مستويات الفقر</w:t>
      </w:r>
      <w:r w:rsidR="00EE6AD9" w:rsidRPr="00DF17B2">
        <w:rPr>
          <w:rFonts w:ascii="Simplified Arabic" w:hAnsi="Simplified Arabic" w:cs="Simplified Arabic" w:hint="cs"/>
          <w:color w:val="000000"/>
          <w:sz w:val="28"/>
          <w:szCs w:val="28"/>
          <w:rtl/>
        </w:rPr>
        <w:t xml:space="preserve"> من </w:t>
      </w:r>
      <w:r w:rsidR="00A136FC" w:rsidRPr="00DF17B2">
        <w:rPr>
          <w:rFonts w:ascii="Simplified Arabic" w:hAnsi="Simplified Arabic" w:cs="Simplified Arabic" w:hint="cs"/>
          <w:color w:val="000000"/>
          <w:sz w:val="28"/>
          <w:szCs w:val="28"/>
          <w:rtl/>
        </w:rPr>
        <w:t>13% في عام 2006 الى 14.4</w:t>
      </w:r>
      <w:r w:rsidR="00D456DD">
        <w:rPr>
          <w:rFonts w:ascii="Simplified Arabic" w:hAnsi="Simplified Arabic" w:cs="Simplified Arabic"/>
          <w:color w:val="000000"/>
          <w:sz w:val="28"/>
          <w:szCs w:val="28"/>
        </w:rPr>
        <w:t>%</w:t>
      </w:r>
      <w:r w:rsidR="00A136FC" w:rsidRPr="00DF17B2">
        <w:rPr>
          <w:rFonts w:ascii="Simplified Arabic" w:hAnsi="Simplified Arabic" w:cs="Simplified Arabic" w:hint="cs"/>
          <w:color w:val="000000"/>
          <w:sz w:val="28"/>
          <w:szCs w:val="28"/>
          <w:rtl/>
        </w:rPr>
        <w:t xml:space="preserve"> في عام 2010</w:t>
      </w:r>
      <w:r w:rsidR="00E74944" w:rsidRPr="00DF17B2">
        <w:rPr>
          <w:rFonts w:ascii="Simplified Arabic" w:hAnsi="Simplified Arabic" w:cs="Simplified Arabic" w:hint="cs"/>
          <w:color w:val="000000"/>
          <w:sz w:val="28"/>
          <w:szCs w:val="28"/>
          <w:rtl/>
        </w:rPr>
        <w:t>. و</w:t>
      </w:r>
      <w:r w:rsidR="00E74944" w:rsidRPr="00DF17B2">
        <w:rPr>
          <w:rFonts w:ascii="Simplified Arabic" w:hAnsi="Simplified Arabic" w:cs="Simplified Arabic" w:hint="cs"/>
          <w:sz w:val="28"/>
          <w:szCs w:val="28"/>
          <w:rtl/>
          <w:lang w:bidi="ar-JO"/>
        </w:rPr>
        <w:t>ت</w:t>
      </w:r>
      <w:r w:rsidR="00E74944" w:rsidRPr="00DF17B2">
        <w:rPr>
          <w:rFonts w:ascii="Simplified Arabic" w:hAnsi="Simplified Arabic" w:cs="Simplified Arabic"/>
          <w:sz w:val="28"/>
          <w:szCs w:val="28"/>
          <w:rtl/>
          <w:lang w:bidi="ar-JO"/>
        </w:rPr>
        <w:t>عتبر</w:t>
      </w:r>
      <w:r w:rsidR="00E74944" w:rsidRPr="00DF17B2">
        <w:rPr>
          <w:rFonts w:ascii="Simplified Arabic" w:hAnsi="Simplified Arabic" w:cs="Simplified Arabic"/>
          <w:sz w:val="28"/>
          <w:szCs w:val="28"/>
          <w:rtl/>
        </w:rPr>
        <w:t xml:space="preserve"> </w:t>
      </w:r>
      <w:r w:rsidR="00DF17B2" w:rsidRPr="00DF17B2">
        <w:rPr>
          <w:rFonts w:ascii="Simplified Arabic" w:hAnsi="Simplified Arabic" w:cs="Simplified Arabic" w:hint="cs"/>
          <w:sz w:val="28"/>
          <w:szCs w:val="28"/>
          <w:rtl/>
        </w:rPr>
        <w:t>ظاهرة تأنيث</w:t>
      </w:r>
      <w:r w:rsidR="00E74944" w:rsidRPr="00DF17B2">
        <w:rPr>
          <w:rFonts w:ascii="Simplified Arabic" w:hAnsi="Simplified Arabic" w:cs="Simplified Arabic"/>
          <w:sz w:val="28"/>
          <w:szCs w:val="28"/>
          <w:rtl/>
        </w:rPr>
        <w:t xml:space="preserve"> الفقر</w:t>
      </w:r>
      <w:r w:rsidR="00E74944" w:rsidRPr="00DF17B2">
        <w:rPr>
          <w:rFonts w:ascii="Simplified Arabic" w:hAnsi="Simplified Arabic" w:cs="Simplified Arabic" w:hint="cs"/>
          <w:sz w:val="28"/>
          <w:szCs w:val="28"/>
          <w:rtl/>
        </w:rPr>
        <w:t xml:space="preserve"> </w:t>
      </w:r>
      <w:r w:rsidR="00E74944" w:rsidRPr="00DF17B2">
        <w:rPr>
          <w:rFonts w:ascii="Simplified Arabic" w:hAnsi="Simplified Arabic" w:cs="Simplified Arabic"/>
          <w:sz w:val="28"/>
          <w:szCs w:val="28"/>
          <w:rtl/>
        </w:rPr>
        <w:t xml:space="preserve">من المشاكل </w:t>
      </w:r>
      <w:r w:rsidR="00E74944" w:rsidRPr="00DF17B2">
        <w:rPr>
          <w:rFonts w:ascii="Simplified Arabic" w:hAnsi="Simplified Arabic" w:cs="Simplified Arabic" w:hint="cs"/>
          <w:sz w:val="28"/>
          <w:szCs w:val="28"/>
          <w:rtl/>
        </w:rPr>
        <w:t>الاقتصادية</w:t>
      </w:r>
      <w:r w:rsidR="00E74944" w:rsidRPr="00DF17B2">
        <w:rPr>
          <w:rFonts w:ascii="Simplified Arabic" w:hAnsi="Simplified Arabic" w:cs="Simplified Arabic"/>
          <w:sz w:val="28"/>
          <w:szCs w:val="28"/>
          <w:rtl/>
        </w:rPr>
        <w:t xml:space="preserve"> </w:t>
      </w:r>
      <w:r w:rsidR="00E74944" w:rsidRPr="00DF17B2">
        <w:rPr>
          <w:rFonts w:ascii="Simplified Arabic" w:hAnsi="Simplified Arabic" w:cs="Simplified Arabic" w:hint="cs"/>
          <w:sz w:val="28"/>
          <w:szCs w:val="28"/>
          <w:rtl/>
        </w:rPr>
        <w:t>والاجتماعية</w:t>
      </w:r>
      <w:r w:rsidR="00E74944" w:rsidRPr="00DF17B2">
        <w:rPr>
          <w:rFonts w:ascii="Simplified Arabic" w:hAnsi="Simplified Arabic" w:cs="Simplified Arabic"/>
          <w:sz w:val="28"/>
          <w:szCs w:val="28"/>
          <w:rtl/>
        </w:rPr>
        <w:t xml:space="preserve"> الرئيسية التي </w:t>
      </w:r>
      <w:r w:rsidR="00DF17B2" w:rsidRPr="00DF17B2">
        <w:rPr>
          <w:rFonts w:ascii="Simplified Arabic" w:hAnsi="Simplified Arabic" w:cs="Simplified Arabic" w:hint="cs"/>
          <w:sz w:val="28"/>
          <w:szCs w:val="28"/>
          <w:rtl/>
        </w:rPr>
        <w:t>تم الاشارة اليها في اهداف التنمية المستدامة من خلال الهدف الاول والمتعلق بالحد من ظاهرة الفقر.</w:t>
      </w:r>
      <w:r w:rsidR="00E74944" w:rsidRPr="00DF17B2">
        <w:rPr>
          <w:rFonts w:ascii="Simplified Arabic" w:hAnsi="Simplified Arabic" w:cs="Simplified Arabic" w:hint="cs"/>
          <w:sz w:val="28"/>
          <w:szCs w:val="28"/>
          <w:rtl/>
        </w:rPr>
        <w:t xml:space="preserve"> </w:t>
      </w:r>
      <w:r w:rsidR="00E74944" w:rsidRPr="00DF17B2">
        <w:rPr>
          <w:rFonts w:ascii="Simplified Arabic" w:hAnsi="Simplified Arabic" w:cs="Simplified Arabic"/>
          <w:sz w:val="28"/>
          <w:szCs w:val="28"/>
          <w:rtl/>
          <w:lang w:bidi="ar-JO"/>
        </w:rPr>
        <w:t xml:space="preserve">وبحسب </w:t>
      </w:r>
      <w:r w:rsidR="00E74944" w:rsidRPr="00DF17B2">
        <w:rPr>
          <w:rFonts w:ascii="Simplified Arabic" w:hAnsi="Simplified Arabic" w:cs="Simplified Arabic" w:hint="cs"/>
          <w:sz w:val="28"/>
          <w:szCs w:val="28"/>
          <w:rtl/>
          <w:lang w:bidi="ar-JO"/>
        </w:rPr>
        <w:t xml:space="preserve">تقرير </w:t>
      </w:r>
      <w:r w:rsidR="001974B2" w:rsidRPr="00DF17B2">
        <w:rPr>
          <w:rFonts w:ascii="Simplified Arabic" w:hAnsi="Simplified Arabic" w:cs="Simplified Arabic" w:hint="cs"/>
          <w:sz w:val="28"/>
          <w:szCs w:val="28"/>
          <w:rtl/>
          <w:lang w:bidi="ar-JO"/>
        </w:rPr>
        <w:t>حالة الفقر في الاردن 2010</w:t>
      </w:r>
      <w:r w:rsidR="00E74944" w:rsidRPr="00DF17B2">
        <w:rPr>
          <w:rFonts w:ascii="Simplified Arabic" w:hAnsi="Simplified Arabic" w:cs="Simplified Arabic" w:hint="cs"/>
          <w:sz w:val="28"/>
          <w:szCs w:val="28"/>
          <w:rtl/>
          <w:lang w:bidi="ar-JO"/>
        </w:rPr>
        <w:t xml:space="preserve"> والذي اشار </w:t>
      </w:r>
      <w:r w:rsidR="00E74944" w:rsidRPr="00DF17B2">
        <w:rPr>
          <w:rFonts w:ascii="Simplified Arabic" w:hAnsi="Simplified Arabic" w:cs="Simplified Arabic"/>
          <w:sz w:val="28"/>
          <w:szCs w:val="28"/>
          <w:rtl/>
          <w:lang w:bidi="ar-JO"/>
        </w:rPr>
        <w:t>إلى أن نسبة الفقر بين</w:t>
      </w:r>
      <w:r w:rsidR="00E1734B">
        <w:rPr>
          <w:rFonts w:ascii="Simplified Arabic" w:hAnsi="Simplified Arabic" w:cs="Simplified Arabic" w:hint="cs"/>
          <w:sz w:val="28"/>
          <w:szCs w:val="28"/>
          <w:rtl/>
          <w:lang w:bidi="ar-JO"/>
        </w:rPr>
        <w:t xml:space="preserve"> الأفراد من</w:t>
      </w:r>
      <w:r w:rsidR="00E74944" w:rsidRPr="00DF17B2">
        <w:rPr>
          <w:rFonts w:ascii="Simplified Arabic" w:hAnsi="Simplified Arabic" w:cs="Simplified Arabic"/>
          <w:sz w:val="28"/>
          <w:szCs w:val="28"/>
          <w:rtl/>
          <w:lang w:bidi="ar-JO"/>
        </w:rPr>
        <w:t xml:space="preserve"> الإناث بلغت 7.4% مقابل 6.9 % بين الذكور</w:t>
      </w:r>
      <w:r w:rsidR="001974B2" w:rsidRPr="00DF17B2">
        <w:rPr>
          <w:rFonts w:ascii="Simplified Arabic" w:hAnsi="Simplified Arabic" w:cs="Simplified Arabic" w:hint="cs"/>
          <w:sz w:val="28"/>
          <w:szCs w:val="28"/>
          <w:rtl/>
          <w:lang w:bidi="ar-JO"/>
        </w:rPr>
        <w:t>.</w:t>
      </w:r>
      <w:r w:rsidR="001974B2" w:rsidRPr="00DF17B2">
        <w:rPr>
          <w:rFonts w:ascii="Simplified Arabic" w:hAnsi="Simplified Arabic" w:cs="Simplified Arabic" w:hint="cs"/>
          <w:sz w:val="28"/>
          <w:szCs w:val="28"/>
          <w:rtl/>
        </w:rPr>
        <w:t xml:space="preserve"> علاوة على ما سبق</w:t>
      </w:r>
      <w:r w:rsidR="00E74944" w:rsidRPr="00DF17B2">
        <w:rPr>
          <w:rFonts w:ascii="Simplified Arabic" w:hAnsi="Simplified Arabic" w:cs="Simplified Arabic"/>
          <w:sz w:val="28"/>
          <w:szCs w:val="28"/>
          <w:rtl/>
        </w:rPr>
        <w:t xml:space="preserve">، </w:t>
      </w:r>
      <w:r w:rsidR="001974B2" w:rsidRPr="0044314A">
        <w:rPr>
          <w:rFonts w:ascii="Simplified Arabic" w:hAnsi="Simplified Arabic" w:cs="Simplified Arabic"/>
          <w:sz w:val="28"/>
          <w:szCs w:val="28"/>
          <w:rtl/>
        </w:rPr>
        <w:t xml:space="preserve">فقد </w:t>
      </w:r>
      <w:r w:rsidR="001974B2" w:rsidRPr="0044314A">
        <w:rPr>
          <w:rFonts w:ascii="Simplified Arabic" w:hAnsi="Simplified Arabic" w:cs="Simplified Arabic" w:hint="cs"/>
          <w:sz w:val="28"/>
          <w:szCs w:val="28"/>
          <w:rtl/>
        </w:rPr>
        <w:t>سجلت</w:t>
      </w:r>
      <w:r w:rsidR="001974B2" w:rsidRPr="0044314A">
        <w:rPr>
          <w:rFonts w:ascii="Simplified Arabic" w:hAnsi="Simplified Arabic" w:cs="Simplified Arabic"/>
          <w:sz w:val="28"/>
          <w:szCs w:val="28"/>
          <w:rtl/>
        </w:rPr>
        <w:t xml:space="preserve"> نسبة مشاركة الإناث</w:t>
      </w:r>
      <w:r w:rsidR="001974B2" w:rsidRPr="0044314A">
        <w:rPr>
          <w:rFonts w:ascii="Simplified Arabic" w:hAnsi="Simplified Arabic" w:cs="Simplified Arabic" w:hint="cs"/>
          <w:sz w:val="28"/>
          <w:szCs w:val="28"/>
          <w:rtl/>
        </w:rPr>
        <w:t xml:space="preserve"> الفقيرات</w:t>
      </w:r>
      <w:r w:rsidR="001974B2" w:rsidRPr="0044314A">
        <w:rPr>
          <w:rFonts w:ascii="Simplified Arabic" w:hAnsi="Simplified Arabic" w:cs="Simplified Arabic"/>
          <w:sz w:val="28"/>
          <w:szCs w:val="28"/>
          <w:rtl/>
        </w:rPr>
        <w:t xml:space="preserve"> </w:t>
      </w:r>
      <w:r w:rsidR="001974B2" w:rsidRPr="0044314A">
        <w:rPr>
          <w:rFonts w:ascii="Simplified Arabic" w:hAnsi="Simplified Arabic" w:cs="Simplified Arabic" w:hint="cs"/>
          <w:sz w:val="28"/>
          <w:szCs w:val="28"/>
          <w:rtl/>
        </w:rPr>
        <w:t xml:space="preserve">في سوق العمل </w:t>
      </w:r>
      <w:r w:rsidR="001974B2" w:rsidRPr="0044314A">
        <w:rPr>
          <w:rFonts w:ascii="Simplified Arabic" w:hAnsi="Simplified Arabic" w:cs="Simplified Arabic"/>
          <w:sz w:val="28"/>
          <w:szCs w:val="28"/>
          <w:rtl/>
        </w:rPr>
        <w:t>اللاتي أعمارهن 15 سنة فأكثر</w:t>
      </w:r>
      <w:r w:rsidR="001974B2" w:rsidRPr="0044314A">
        <w:rPr>
          <w:rFonts w:ascii="Simplified Arabic" w:hAnsi="Simplified Arabic" w:cs="Simplified Arabic" w:hint="cs"/>
          <w:sz w:val="28"/>
          <w:szCs w:val="28"/>
          <w:rtl/>
        </w:rPr>
        <w:t xml:space="preserve"> </w:t>
      </w:r>
      <w:r w:rsidR="001974B2" w:rsidRPr="0044314A">
        <w:rPr>
          <w:rFonts w:ascii="Simplified Arabic" w:hAnsi="Simplified Arabic" w:cs="Simplified Arabic"/>
          <w:sz w:val="28"/>
          <w:szCs w:val="28"/>
          <w:rtl/>
        </w:rPr>
        <w:t xml:space="preserve">9.7% مقابل 67.7% للذكور </w:t>
      </w:r>
      <w:r w:rsidR="001974B2" w:rsidRPr="0044314A">
        <w:rPr>
          <w:rFonts w:ascii="Simplified Arabic" w:hAnsi="Simplified Arabic" w:cs="Simplified Arabic" w:hint="cs"/>
          <w:sz w:val="28"/>
          <w:szCs w:val="28"/>
          <w:rtl/>
        </w:rPr>
        <w:t>الفقراء</w:t>
      </w:r>
      <w:r w:rsidR="00E1734B">
        <w:rPr>
          <w:rFonts w:ascii="Simplified Arabic" w:hAnsi="Simplified Arabic" w:cs="Simplified Arabic" w:hint="cs"/>
          <w:sz w:val="28"/>
          <w:szCs w:val="28"/>
          <w:rtl/>
        </w:rPr>
        <w:t>،</w:t>
      </w:r>
      <w:r w:rsidR="00E1734B" w:rsidRPr="00DF17B2">
        <w:rPr>
          <w:rFonts w:ascii="Simplified Arabic" w:hAnsi="Simplified Arabic" w:cs="Simplified Arabic"/>
          <w:sz w:val="28"/>
          <w:szCs w:val="28"/>
          <w:rtl/>
        </w:rPr>
        <w:t xml:space="preserve"> كما تعاني الإناث</w:t>
      </w:r>
      <w:r w:rsidR="00E1734B" w:rsidRPr="00DF17B2">
        <w:rPr>
          <w:rFonts w:ascii="Simplified Arabic" w:hAnsi="Simplified Arabic" w:cs="Simplified Arabic" w:hint="cs"/>
          <w:sz w:val="28"/>
          <w:szCs w:val="28"/>
          <w:rtl/>
        </w:rPr>
        <w:t xml:space="preserve"> </w:t>
      </w:r>
      <w:r w:rsidR="00E1734B" w:rsidRPr="00DF17B2">
        <w:rPr>
          <w:rFonts w:ascii="Simplified Arabic" w:hAnsi="Simplified Arabic" w:cs="Simplified Arabic"/>
          <w:sz w:val="28"/>
          <w:szCs w:val="28"/>
          <w:rtl/>
        </w:rPr>
        <w:t>الفقير</w:t>
      </w:r>
      <w:r w:rsidR="00E1734B" w:rsidRPr="00DF17B2">
        <w:rPr>
          <w:rFonts w:ascii="Simplified Arabic" w:hAnsi="Simplified Arabic" w:cs="Simplified Arabic" w:hint="cs"/>
          <w:sz w:val="28"/>
          <w:szCs w:val="28"/>
          <w:rtl/>
        </w:rPr>
        <w:t>ات</w:t>
      </w:r>
      <w:r w:rsidR="00E1734B" w:rsidRPr="00DF17B2">
        <w:rPr>
          <w:rFonts w:ascii="Simplified Arabic" w:hAnsi="Simplified Arabic" w:cs="Simplified Arabic"/>
          <w:sz w:val="28"/>
          <w:szCs w:val="28"/>
          <w:rtl/>
        </w:rPr>
        <w:t xml:space="preserve"> اللاتي أعمارهن 15-24 سنة من انخفاض في معدل مشاركته</w:t>
      </w:r>
      <w:r w:rsidR="00E1734B" w:rsidRPr="00DF17B2">
        <w:rPr>
          <w:rFonts w:ascii="Simplified Arabic" w:hAnsi="Simplified Arabic" w:cs="Simplified Arabic" w:hint="cs"/>
          <w:sz w:val="28"/>
          <w:szCs w:val="28"/>
          <w:rtl/>
        </w:rPr>
        <w:t>ن</w:t>
      </w:r>
      <w:r w:rsidR="00E1734B" w:rsidRPr="00DF17B2">
        <w:rPr>
          <w:rFonts w:ascii="Simplified Arabic" w:hAnsi="Simplified Arabic" w:cs="Simplified Arabic"/>
          <w:sz w:val="28"/>
          <w:szCs w:val="28"/>
          <w:rtl/>
        </w:rPr>
        <w:t xml:space="preserve"> الاقتصادية </w:t>
      </w:r>
      <w:r w:rsidR="00E1734B" w:rsidRPr="00DF17B2">
        <w:rPr>
          <w:rFonts w:ascii="Simplified Arabic" w:hAnsi="Simplified Arabic" w:cs="Simplified Arabic" w:hint="cs"/>
          <w:sz w:val="28"/>
          <w:szCs w:val="28"/>
          <w:rtl/>
        </w:rPr>
        <w:t>والتي</w:t>
      </w:r>
      <w:r w:rsidR="00E1734B" w:rsidRPr="00DF17B2">
        <w:rPr>
          <w:rFonts w:ascii="Simplified Arabic" w:hAnsi="Simplified Arabic" w:cs="Simplified Arabic"/>
          <w:sz w:val="28"/>
          <w:szCs w:val="28"/>
          <w:rtl/>
        </w:rPr>
        <w:t xml:space="preserve"> بلغت حوالي 11</w:t>
      </w:r>
      <w:r w:rsidR="00E1734B" w:rsidRPr="00DF17B2">
        <w:rPr>
          <w:rFonts w:ascii="Simplified Arabic" w:hAnsi="Simplified Arabic" w:cs="Simplified Arabic"/>
          <w:sz w:val="28"/>
          <w:szCs w:val="28"/>
          <w:rtl/>
          <w:lang w:bidi="ar-JO"/>
        </w:rPr>
        <w:t>%</w:t>
      </w:r>
      <w:r w:rsidR="00E1734B" w:rsidRPr="00DF17B2">
        <w:rPr>
          <w:rFonts w:ascii="Simplified Arabic" w:hAnsi="Simplified Arabic" w:cs="Simplified Arabic"/>
          <w:sz w:val="28"/>
          <w:szCs w:val="28"/>
          <w:rtl/>
        </w:rPr>
        <w:t xml:space="preserve"> مقابل 54.3</w:t>
      </w:r>
      <w:r w:rsidR="00E1734B" w:rsidRPr="00DF17B2">
        <w:rPr>
          <w:rFonts w:ascii="Simplified Arabic" w:hAnsi="Simplified Arabic" w:cs="Simplified Arabic"/>
          <w:sz w:val="28"/>
          <w:szCs w:val="28"/>
          <w:rtl/>
          <w:lang w:bidi="ar-JO"/>
        </w:rPr>
        <w:t>%</w:t>
      </w:r>
      <w:r w:rsidR="00E1734B" w:rsidRPr="00DF17B2">
        <w:rPr>
          <w:rFonts w:ascii="Simplified Arabic" w:hAnsi="Simplified Arabic" w:cs="Simplified Arabic"/>
          <w:sz w:val="28"/>
          <w:szCs w:val="28"/>
          <w:rtl/>
        </w:rPr>
        <w:t xml:space="preserve"> للذكور</w:t>
      </w:r>
      <w:r w:rsidR="00E1734B" w:rsidRPr="00DF17B2">
        <w:rPr>
          <w:rFonts w:ascii="Simplified Arabic" w:hAnsi="Simplified Arabic" w:cs="Simplified Arabic" w:hint="cs"/>
          <w:sz w:val="28"/>
          <w:szCs w:val="28"/>
          <w:rtl/>
        </w:rPr>
        <w:t xml:space="preserve"> الفقراء.</w:t>
      </w:r>
      <w:r w:rsidR="00B023DD" w:rsidRPr="0044314A">
        <w:rPr>
          <w:rFonts w:ascii="Simplified Arabic" w:hAnsi="Simplified Arabic" w:cs="Simplified Arabic" w:hint="cs"/>
          <w:sz w:val="28"/>
          <w:szCs w:val="28"/>
          <w:rtl/>
        </w:rPr>
        <w:t xml:space="preserve"> </w:t>
      </w:r>
      <w:r w:rsidR="00B023DD" w:rsidRPr="0044314A">
        <w:rPr>
          <w:rFonts w:ascii="Simplified Arabic" w:hAnsi="Simplified Arabic" w:cs="Simplified Arabic"/>
          <w:sz w:val="28"/>
          <w:szCs w:val="28"/>
          <w:rtl/>
        </w:rPr>
        <w:t>و</w:t>
      </w:r>
      <w:r w:rsidR="00697CE6">
        <w:rPr>
          <w:rFonts w:ascii="Simplified Arabic" w:hAnsi="Simplified Arabic" w:cs="Simplified Arabic" w:hint="cs"/>
          <w:sz w:val="28"/>
          <w:szCs w:val="28"/>
          <w:rtl/>
        </w:rPr>
        <w:t xml:space="preserve"> قد سجل </w:t>
      </w:r>
      <w:r w:rsidR="00B023DD" w:rsidRPr="0044314A">
        <w:rPr>
          <w:rFonts w:ascii="Simplified Arabic" w:hAnsi="Simplified Arabic" w:cs="Simplified Arabic"/>
          <w:sz w:val="28"/>
          <w:szCs w:val="28"/>
          <w:rtl/>
        </w:rPr>
        <w:t>معد</w:t>
      </w:r>
      <w:r w:rsidR="00697CE6">
        <w:rPr>
          <w:rFonts w:ascii="Simplified Arabic" w:hAnsi="Simplified Arabic" w:cs="Simplified Arabic" w:hint="cs"/>
          <w:sz w:val="28"/>
          <w:szCs w:val="28"/>
          <w:rtl/>
        </w:rPr>
        <w:t>ل</w:t>
      </w:r>
      <w:r w:rsidR="00B023DD" w:rsidRPr="0044314A">
        <w:rPr>
          <w:rFonts w:ascii="Simplified Arabic" w:hAnsi="Simplified Arabic" w:cs="Simplified Arabic"/>
          <w:sz w:val="28"/>
          <w:szCs w:val="28"/>
          <w:rtl/>
        </w:rPr>
        <w:t xml:space="preserve"> البطالة بين الإناث </w:t>
      </w:r>
      <w:r w:rsidR="00B023DD" w:rsidRPr="00DF17B2">
        <w:rPr>
          <w:rFonts w:ascii="Simplified Arabic" w:hAnsi="Simplified Arabic" w:cs="Simplified Arabic"/>
          <w:sz w:val="28"/>
          <w:szCs w:val="28"/>
          <w:rtl/>
        </w:rPr>
        <w:t>الفقير</w:t>
      </w:r>
      <w:r w:rsidR="00B023DD" w:rsidRPr="00DF17B2">
        <w:rPr>
          <w:rFonts w:ascii="Simplified Arabic" w:hAnsi="Simplified Arabic" w:cs="Simplified Arabic" w:hint="cs"/>
          <w:sz w:val="28"/>
          <w:szCs w:val="28"/>
          <w:rtl/>
        </w:rPr>
        <w:t>ات</w:t>
      </w:r>
      <w:r w:rsidR="00B023DD" w:rsidRPr="00DF17B2">
        <w:rPr>
          <w:rFonts w:ascii="Simplified Arabic" w:hAnsi="Simplified Arabic" w:cs="Simplified Arabic"/>
          <w:sz w:val="28"/>
          <w:szCs w:val="28"/>
          <w:rtl/>
        </w:rPr>
        <w:t xml:space="preserve"> اللاتي أعمارهن</w:t>
      </w:r>
      <w:r w:rsidR="00B023DD" w:rsidRPr="0044314A">
        <w:rPr>
          <w:rFonts w:ascii="Simplified Arabic" w:hAnsi="Simplified Arabic" w:cs="Simplified Arabic"/>
          <w:sz w:val="28"/>
          <w:szCs w:val="28"/>
          <w:rtl/>
        </w:rPr>
        <w:t xml:space="preserve"> 15 سنة فأكثر</w:t>
      </w:r>
      <w:r w:rsidR="00B023DD" w:rsidRPr="0044314A">
        <w:rPr>
          <w:rFonts w:ascii="Simplified Arabic" w:hAnsi="Simplified Arabic" w:cs="Simplified Arabic" w:hint="cs"/>
          <w:sz w:val="28"/>
          <w:szCs w:val="28"/>
          <w:rtl/>
        </w:rPr>
        <w:t xml:space="preserve"> </w:t>
      </w:r>
      <w:r w:rsidR="00B023DD" w:rsidRPr="0044314A">
        <w:rPr>
          <w:rFonts w:ascii="Simplified Arabic" w:hAnsi="Simplified Arabic" w:cs="Simplified Arabic"/>
          <w:sz w:val="28"/>
          <w:szCs w:val="28"/>
          <w:rtl/>
        </w:rPr>
        <w:t>56.5% مقابل 25.1% للذكور الفقراء</w:t>
      </w:r>
      <w:r w:rsidR="00B023DD" w:rsidRPr="0044314A">
        <w:rPr>
          <w:rFonts w:ascii="Simplified Arabic" w:hAnsi="Simplified Arabic" w:cs="Simplified Arabic" w:hint="cs"/>
          <w:sz w:val="28"/>
          <w:szCs w:val="28"/>
          <w:rtl/>
        </w:rPr>
        <w:t>.</w:t>
      </w:r>
      <w:r w:rsidR="00E74944">
        <w:rPr>
          <w:rFonts w:ascii="Simplified Arabic" w:hAnsi="Simplified Arabic" w:cs="Simplified Arabic" w:hint="cs"/>
          <w:sz w:val="28"/>
          <w:szCs w:val="28"/>
          <w:rtl/>
        </w:rPr>
        <w:t xml:space="preserve"> </w:t>
      </w:r>
    </w:p>
    <w:p w:rsidR="00906428" w:rsidRDefault="00A136FC" w:rsidP="009A00B5">
      <w:pPr>
        <w:tabs>
          <w:tab w:val="left" w:pos="-1774"/>
          <w:tab w:val="left" w:pos="26"/>
        </w:tabs>
        <w:spacing w:before="50" w:afterLines="50" w:after="120"/>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906428">
        <w:rPr>
          <w:rFonts w:ascii="Simplified Arabic" w:hAnsi="Simplified Arabic" w:cs="Simplified Arabic" w:hint="cs"/>
          <w:color w:val="000000"/>
          <w:sz w:val="28"/>
          <w:szCs w:val="28"/>
          <w:rtl/>
        </w:rPr>
        <w:t xml:space="preserve">كما يمكن القول أن </w:t>
      </w:r>
      <w:r>
        <w:rPr>
          <w:rFonts w:ascii="Simplified Arabic" w:hAnsi="Simplified Arabic" w:cs="Simplified Arabic" w:hint="cs"/>
          <w:color w:val="000000"/>
          <w:sz w:val="28"/>
          <w:szCs w:val="28"/>
          <w:rtl/>
        </w:rPr>
        <w:t>ا</w:t>
      </w:r>
      <w:r w:rsidR="00906428">
        <w:rPr>
          <w:rFonts w:ascii="Simplified Arabic" w:hAnsi="Simplified Arabic" w:cs="Simplified Arabic" w:hint="cs"/>
          <w:color w:val="000000"/>
          <w:sz w:val="28"/>
          <w:szCs w:val="28"/>
          <w:rtl/>
        </w:rPr>
        <w:t>لا</w:t>
      </w:r>
      <w:r>
        <w:rPr>
          <w:rFonts w:ascii="Simplified Arabic" w:hAnsi="Simplified Arabic" w:cs="Simplified Arabic" w:hint="cs"/>
          <w:color w:val="000000"/>
          <w:sz w:val="28"/>
          <w:szCs w:val="28"/>
          <w:rtl/>
        </w:rPr>
        <w:t xml:space="preserve">رتفاع في معدلات </w:t>
      </w:r>
      <w:r w:rsidR="00354C99" w:rsidRPr="00DE4B6B">
        <w:rPr>
          <w:rFonts w:ascii="Simplified Arabic" w:hAnsi="Simplified Arabic" w:cs="Simplified Arabic"/>
          <w:color w:val="000000"/>
          <w:sz w:val="28"/>
          <w:szCs w:val="28"/>
          <w:rtl/>
        </w:rPr>
        <w:t>البطالة</w:t>
      </w:r>
      <w:r>
        <w:rPr>
          <w:rFonts w:ascii="Simplified Arabic" w:hAnsi="Simplified Arabic" w:cs="Simplified Arabic" w:hint="cs"/>
          <w:color w:val="000000"/>
          <w:sz w:val="28"/>
          <w:szCs w:val="28"/>
          <w:rtl/>
        </w:rPr>
        <w:t xml:space="preserve"> </w:t>
      </w:r>
      <w:r w:rsidR="00906428" w:rsidRPr="00906428">
        <w:rPr>
          <w:rFonts w:ascii="Simplified Arabic" w:hAnsi="Simplified Arabic" w:cs="Simplified Arabic" w:hint="cs"/>
          <w:sz w:val="28"/>
          <w:szCs w:val="28"/>
          <w:rtl/>
        </w:rPr>
        <w:t>قد ساهم في محدودية مشاركة النساء في سوق العمل</w:t>
      </w:r>
      <w:r w:rsidR="00354C99" w:rsidRPr="00DE4B6B">
        <w:rPr>
          <w:rFonts w:ascii="Simplified Arabic" w:hAnsi="Simplified Arabic" w:cs="Simplified Arabic"/>
          <w:color w:val="000000"/>
          <w:sz w:val="28"/>
          <w:szCs w:val="28"/>
          <w:rtl/>
        </w:rPr>
        <w:t xml:space="preserve">، </w:t>
      </w:r>
      <w:r w:rsidR="00906428" w:rsidRPr="00DE4B6B">
        <w:rPr>
          <w:rFonts w:ascii="Simplified Arabic" w:hAnsi="Simplified Arabic" w:cs="Simplified Arabic"/>
          <w:color w:val="000000"/>
          <w:sz w:val="28"/>
          <w:szCs w:val="28"/>
          <w:rtl/>
        </w:rPr>
        <w:t xml:space="preserve">حيث بلغت ضعف معدلات البطالة لدى الرجل فقد أظهرت نتائج مسح العمالة والبطالة لعام2014 أن معدل البطالة </w:t>
      </w:r>
      <w:r w:rsidR="00906428" w:rsidRPr="00DE4B6B">
        <w:rPr>
          <w:rFonts w:ascii="Simplified Arabic" w:hAnsi="Simplified Arabic" w:cs="Simplified Arabic" w:hint="cs"/>
          <w:color w:val="000000"/>
          <w:sz w:val="28"/>
          <w:szCs w:val="28"/>
          <w:rtl/>
        </w:rPr>
        <w:t>للإناث</w:t>
      </w:r>
      <w:r w:rsidR="00906428" w:rsidRPr="00DE4B6B">
        <w:rPr>
          <w:rFonts w:ascii="Simplified Arabic" w:hAnsi="Simplified Arabic" w:cs="Simplified Arabic"/>
          <w:color w:val="000000"/>
          <w:sz w:val="28"/>
          <w:szCs w:val="28"/>
          <w:rtl/>
        </w:rPr>
        <w:t xml:space="preserve"> بالأعمار(15 سنة فاكثر) 20.7% مقابل 10% للذكور، وترتفع معدلات البطالة بين النساء على وجه الخصوص بين الفئة الشابة منهن الفئة العمرية </w:t>
      </w:r>
      <w:r w:rsidR="009A00B5">
        <w:rPr>
          <w:rFonts w:ascii="Simplified Arabic" w:hAnsi="Simplified Arabic" w:cs="Simplified Arabic" w:hint="cs"/>
          <w:color w:val="000000"/>
          <w:sz w:val="28"/>
          <w:szCs w:val="28"/>
          <w:rtl/>
        </w:rPr>
        <w:t>(</w:t>
      </w:r>
      <w:r w:rsidR="009A00B5" w:rsidRPr="00DE4B6B">
        <w:rPr>
          <w:rFonts w:ascii="Simplified Arabic" w:hAnsi="Simplified Arabic" w:cs="Simplified Arabic"/>
          <w:color w:val="000000"/>
          <w:sz w:val="28"/>
          <w:szCs w:val="28"/>
          <w:rtl/>
        </w:rPr>
        <w:t>20</w:t>
      </w:r>
      <w:r w:rsidR="00906428" w:rsidRPr="00DE4B6B">
        <w:rPr>
          <w:rFonts w:ascii="Simplified Arabic" w:hAnsi="Simplified Arabic" w:cs="Simplified Arabic"/>
          <w:color w:val="000000"/>
          <w:sz w:val="28"/>
          <w:szCs w:val="28"/>
          <w:rtl/>
        </w:rPr>
        <w:t>-24) وبنسبة 45.3% وفئة النساء الحاصلات على مستوى</w:t>
      </w:r>
      <w:r w:rsidR="00906428">
        <w:rPr>
          <w:rFonts w:ascii="Simplified Arabic" w:hAnsi="Simplified Arabic" w:cs="Simplified Arabic" w:hint="cs"/>
          <w:color w:val="000000"/>
          <w:sz w:val="28"/>
          <w:szCs w:val="28"/>
          <w:rtl/>
        </w:rPr>
        <w:t xml:space="preserve"> تعليمي </w:t>
      </w:r>
      <w:r w:rsidR="00906428" w:rsidRPr="00DE4B6B">
        <w:rPr>
          <w:rFonts w:ascii="Simplified Arabic" w:hAnsi="Simplified Arabic" w:cs="Simplified Arabic"/>
          <w:color w:val="000000"/>
          <w:sz w:val="28"/>
          <w:szCs w:val="28"/>
          <w:rtl/>
        </w:rPr>
        <w:t>بكالوريوس فأعلى وبنسبة 76.8% من مجموع النساء.</w:t>
      </w:r>
      <w:r w:rsidR="00906428">
        <w:rPr>
          <w:rFonts w:ascii="Simplified Arabic" w:hAnsi="Simplified Arabic" w:cs="Simplified Arabic" w:hint="cs"/>
          <w:color w:val="000000"/>
          <w:sz w:val="28"/>
          <w:szCs w:val="28"/>
          <w:rtl/>
        </w:rPr>
        <w:t xml:space="preserve"> حيث </w:t>
      </w:r>
      <w:r w:rsidR="00906428" w:rsidRPr="00DE4B6B">
        <w:rPr>
          <w:rFonts w:ascii="Simplified Arabic" w:hAnsi="Simplified Arabic" w:cs="Simplified Arabic"/>
          <w:color w:val="000000"/>
          <w:sz w:val="28"/>
          <w:szCs w:val="28"/>
          <w:rtl/>
        </w:rPr>
        <w:t>ترتفع احتمالية البطالة بين النساء</w:t>
      </w:r>
      <w:r w:rsidR="00F54FC4">
        <w:rPr>
          <w:rFonts w:ascii="Simplified Arabic" w:hAnsi="Simplified Arabic" w:cs="Simplified Arabic" w:hint="cs"/>
          <w:color w:val="000000"/>
          <w:sz w:val="28"/>
          <w:szCs w:val="28"/>
          <w:rtl/>
        </w:rPr>
        <w:t xml:space="preserve"> </w:t>
      </w:r>
      <w:r w:rsidR="00906428" w:rsidRPr="00DE4B6B">
        <w:rPr>
          <w:rFonts w:ascii="Simplified Arabic" w:hAnsi="Simplified Arabic" w:cs="Simplified Arabic"/>
          <w:color w:val="000000"/>
          <w:sz w:val="28"/>
          <w:szCs w:val="28"/>
          <w:rtl/>
        </w:rPr>
        <w:t>مع زيادة مستوى التعليم بينما تقل معدلات البطالة بين الرجال من ذوي التعليم العالي. كما تنخفض احتمالية البطالة مع العمر ولا يبدو أنها تتأثر بالحالة الزو</w:t>
      </w:r>
      <w:r w:rsidR="009A00B5">
        <w:rPr>
          <w:rFonts w:ascii="Simplified Arabic" w:hAnsi="Simplified Arabic" w:cs="Simplified Arabic" w:hint="cs"/>
          <w:color w:val="000000"/>
          <w:sz w:val="28"/>
          <w:szCs w:val="28"/>
          <w:rtl/>
        </w:rPr>
        <w:t>ا</w:t>
      </w:r>
      <w:r w:rsidR="00906428" w:rsidRPr="00DE4B6B">
        <w:rPr>
          <w:rFonts w:ascii="Simplified Arabic" w:hAnsi="Simplified Arabic" w:cs="Simplified Arabic"/>
          <w:color w:val="000000"/>
          <w:sz w:val="28"/>
          <w:szCs w:val="28"/>
          <w:rtl/>
        </w:rPr>
        <w:t>جية أو الأمومة مما يجعل البطالة ظاهرة عامة بين الشباب.</w:t>
      </w:r>
      <w:r w:rsidR="00906428" w:rsidRPr="00D71739">
        <w:rPr>
          <w:rFonts w:ascii="Simplified Arabic" w:hAnsi="Simplified Arabic" w:cs="Simplified Arabic"/>
          <w:color w:val="000000"/>
          <w:sz w:val="28"/>
          <w:szCs w:val="28"/>
          <w:rtl/>
        </w:rPr>
        <w:t xml:space="preserve"> </w:t>
      </w:r>
      <w:r w:rsidR="00906428" w:rsidRPr="00DE4B6B">
        <w:rPr>
          <w:rFonts w:ascii="Simplified Arabic" w:hAnsi="Simplified Arabic" w:cs="Simplified Arabic"/>
          <w:color w:val="000000"/>
          <w:sz w:val="28"/>
          <w:szCs w:val="28"/>
          <w:rtl/>
        </w:rPr>
        <w:t xml:space="preserve">وهذا يسهم في </w:t>
      </w:r>
      <w:r w:rsidR="00C56784">
        <w:rPr>
          <w:rFonts w:ascii="Simplified Arabic" w:hAnsi="Simplified Arabic" w:cs="Simplified Arabic" w:hint="cs"/>
          <w:color w:val="000000"/>
          <w:sz w:val="28"/>
          <w:szCs w:val="28"/>
          <w:rtl/>
        </w:rPr>
        <w:t>انسحاب</w:t>
      </w:r>
      <w:r w:rsidR="00906428" w:rsidRPr="00DE4B6B">
        <w:rPr>
          <w:rFonts w:ascii="Simplified Arabic" w:hAnsi="Simplified Arabic" w:cs="Simplified Arabic"/>
          <w:color w:val="000000"/>
          <w:sz w:val="28"/>
          <w:szCs w:val="28"/>
          <w:rtl/>
        </w:rPr>
        <w:t xml:space="preserve"> المرأة</w:t>
      </w:r>
      <w:r w:rsidR="00C56784">
        <w:rPr>
          <w:rFonts w:ascii="Simplified Arabic" w:hAnsi="Simplified Arabic" w:cs="Simplified Arabic" w:hint="cs"/>
          <w:color w:val="000000"/>
          <w:sz w:val="28"/>
          <w:szCs w:val="28"/>
          <w:rtl/>
        </w:rPr>
        <w:t xml:space="preserve"> من</w:t>
      </w:r>
      <w:r w:rsidR="00906428" w:rsidRPr="00DE4B6B">
        <w:rPr>
          <w:rFonts w:ascii="Simplified Arabic" w:hAnsi="Simplified Arabic" w:cs="Simplified Arabic"/>
          <w:color w:val="000000"/>
          <w:sz w:val="28"/>
          <w:szCs w:val="28"/>
          <w:rtl/>
        </w:rPr>
        <w:t xml:space="preserve"> سوق العمل بعد اليأس من عثورها على العمل المناسب</w:t>
      </w:r>
      <w:r w:rsidR="00906428">
        <w:rPr>
          <w:rFonts w:ascii="Simplified Arabic" w:hAnsi="Simplified Arabic" w:cs="Simplified Arabic" w:hint="cs"/>
          <w:color w:val="000000"/>
          <w:sz w:val="28"/>
          <w:szCs w:val="28"/>
          <w:rtl/>
        </w:rPr>
        <w:t>.</w:t>
      </w:r>
      <w:r w:rsidR="00906428" w:rsidRPr="00DE4B6B">
        <w:rPr>
          <w:rFonts w:ascii="Simplified Arabic" w:hAnsi="Simplified Arabic" w:cs="Simplified Arabic"/>
          <w:color w:val="000000"/>
          <w:sz w:val="28"/>
          <w:szCs w:val="28"/>
          <w:rtl/>
        </w:rPr>
        <w:t xml:space="preserve"> </w:t>
      </w:r>
    </w:p>
    <w:p w:rsidR="00404CEE" w:rsidRPr="00404CEE" w:rsidRDefault="00906428" w:rsidP="00AD41EF">
      <w:pPr>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علاوة على ما سبق فقد ساهم</w:t>
      </w:r>
      <w:r w:rsidR="00354C99" w:rsidRPr="00DE4B6B">
        <w:rPr>
          <w:rFonts w:ascii="Simplified Arabic" w:hAnsi="Simplified Arabic" w:cs="Simplified Arabic"/>
          <w:color w:val="000000"/>
          <w:sz w:val="28"/>
          <w:szCs w:val="28"/>
          <w:rtl/>
        </w:rPr>
        <w:t xml:space="preserve"> التمسك بالأدوار التقليدية للمرأة </w:t>
      </w:r>
      <w:r w:rsidR="008B3E84">
        <w:rPr>
          <w:rFonts w:ascii="Simplified Arabic" w:hAnsi="Simplified Arabic" w:cs="Simplified Arabic" w:hint="cs"/>
          <w:color w:val="000000"/>
          <w:sz w:val="28"/>
          <w:szCs w:val="28"/>
          <w:rtl/>
        </w:rPr>
        <w:t>وال</w:t>
      </w:r>
      <w:r w:rsidR="00354C99" w:rsidRPr="00DE4B6B">
        <w:rPr>
          <w:rFonts w:ascii="Simplified Arabic" w:hAnsi="Simplified Arabic" w:cs="Simplified Arabic"/>
          <w:color w:val="000000"/>
          <w:sz w:val="28"/>
          <w:szCs w:val="28"/>
          <w:rtl/>
        </w:rPr>
        <w:t>ممثلة بالأعمال المنزلية اليومية والعناية بالأطفال</w:t>
      </w:r>
      <w:r w:rsidR="00A136FC">
        <w:rPr>
          <w:rFonts w:ascii="Simplified Arabic" w:hAnsi="Simplified Arabic" w:cs="Simplified Arabic" w:hint="cs"/>
          <w:color w:val="000000"/>
          <w:sz w:val="28"/>
          <w:szCs w:val="28"/>
          <w:rtl/>
        </w:rPr>
        <w:t xml:space="preserve"> </w:t>
      </w:r>
      <w:r w:rsidR="008B3E84">
        <w:rPr>
          <w:rFonts w:ascii="Simplified Arabic" w:hAnsi="Simplified Arabic" w:cs="Simplified Arabic" w:hint="cs"/>
          <w:color w:val="000000"/>
          <w:sz w:val="28"/>
          <w:szCs w:val="28"/>
          <w:rtl/>
        </w:rPr>
        <w:t xml:space="preserve">الى انخفاض معدل المشاركة الاقتصادية للمرأة </w:t>
      </w:r>
      <w:r w:rsidR="00404CEE">
        <w:rPr>
          <w:rFonts w:ascii="Simplified Arabic" w:hAnsi="Simplified Arabic" w:cs="Simplified Arabic" w:hint="cs"/>
          <w:color w:val="000000"/>
          <w:sz w:val="28"/>
          <w:szCs w:val="28"/>
          <w:rtl/>
        </w:rPr>
        <w:t xml:space="preserve">حيث أظهرت نتائج مسح العمالة والبطالة </w:t>
      </w:r>
      <w:r w:rsidR="00404CEE" w:rsidRPr="00404CEE">
        <w:rPr>
          <w:rFonts w:ascii="Simplified Arabic" w:hAnsi="Simplified Arabic" w:cs="Simplified Arabic"/>
          <w:color w:val="000000"/>
          <w:sz w:val="28"/>
          <w:szCs w:val="28"/>
          <w:rtl/>
        </w:rPr>
        <w:t xml:space="preserve">أن </w:t>
      </w:r>
      <w:r w:rsidR="0004493A">
        <w:rPr>
          <w:rFonts w:ascii="Simplified Arabic" w:hAnsi="Simplified Arabic" w:cs="Simplified Arabic" w:hint="cs"/>
          <w:color w:val="000000"/>
          <w:sz w:val="28"/>
          <w:szCs w:val="28"/>
          <w:rtl/>
        </w:rPr>
        <w:t xml:space="preserve">أربعة من كل خمس نساء خارج قوة العمل </w:t>
      </w:r>
      <w:r w:rsidR="00404CEE" w:rsidRPr="00404CEE">
        <w:rPr>
          <w:rFonts w:ascii="Simplified Arabic" w:hAnsi="Simplified Arabic" w:cs="Simplified Arabic"/>
          <w:color w:val="000000"/>
          <w:sz w:val="28"/>
          <w:szCs w:val="28"/>
          <w:rtl/>
        </w:rPr>
        <w:t>هن مدبرات منازل</w:t>
      </w:r>
      <w:r w:rsidR="00AD41EF">
        <w:rPr>
          <w:rFonts w:ascii="Simplified Arabic" w:hAnsi="Simplified Arabic" w:cs="Simplified Arabic" w:hint="cs"/>
          <w:color w:val="000000"/>
          <w:sz w:val="28"/>
          <w:szCs w:val="28"/>
          <w:rtl/>
        </w:rPr>
        <w:t xml:space="preserve">، </w:t>
      </w:r>
      <w:r w:rsidR="00AD41EF" w:rsidRPr="00AD41EF">
        <w:rPr>
          <w:rFonts w:ascii="Simplified Arabic" w:hAnsi="Simplified Arabic" w:cs="Simplified Arabic" w:hint="cs"/>
          <w:color w:val="000000"/>
          <w:sz w:val="28"/>
          <w:szCs w:val="28"/>
          <w:rtl/>
        </w:rPr>
        <w:t xml:space="preserve">أي ان </w:t>
      </w:r>
      <w:r w:rsidR="00AD41EF" w:rsidRPr="00AD41EF">
        <w:rPr>
          <w:rFonts w:ascii="Simplified Arabic" w:hAnsi="Simplified Arabic" w:cs="Simplified Arabic"/>
          <w:color w:val="000000"/>
          <w:sz w:val="28"/>
          <w:szCs w:val="28"/>
          <w:rtl/>
        </w:rPr>
        <w:t xml:space="preserve">لا تزال </w:t>
      </w:r>
      <w:r w:rsidR="00AD41EF" w:rsidRPr="00AD41EF">
        <w:rPr>
          <w:rFonts w:ascii="Simplified Arabic" w:hAnsi="Simplified Arabic" w:cs="Simplified Arabic" w:hint="cs"/>
          <w:color w:val="000000"/>
          <w:sz w:val="28"/>
          <w:szCs w:val="28"/>
          <w:rtl/>
        </w:rPr>
        <w:t xml:space="preserve">هنالك </w:t>
      </w:r>
      <w:r w:rsidR="00AD41EF" w:rsidRPr="00AD41EF">
        <w:rPr>
          <w:rFonts w:ascii="Simplified Arabic" w:hAnsi="Simplified Arabic" w:cs="Simplified Arabic"/>
          <w:color w:val="000000"/>
          <w:sz w:val="28"/>
          <w:szCs w:val="28"/>
          <w:rtl/>
        </w:rPr>
        <w:t>نسبة كبيرة</w:t>
      </w:r>
      <w:r w:rsidR="00AD41EF" w:rsidRPr="00AD41EF">
        <w:rPr>
          <w:rFonts w:ascii="Simplified Arabic" w:hAnsi="Simplified Arabic" w:cs="Simplified Arabic" w:hint="cs"/>
          <w:color w:val="000000"/>
          <w:sz w:val="28"/>
          <w:szCs w:val="28"/>
          <w:rtl/>
        </w:rPr>
        <w:t xml:space="preserve"> غير مستغلة</w:t>
      </w:r>
      <w:r w:rsidR="00AD41EF" w:rsidRPr="00AD41EF">
        <w:rPr>
          <w:rFonts w:ascii="Simplified Arabic" w:hAnsi="Simplified Arabic" w:cs="Simplified Arabic"/>
          <w:color w:val="000000"/>
          <w:sz w:val="28"/>
          <w:szCs w:val="28"/>
          <w:rtl/>
        </w:rPr>
        <w:t xml:space="preserve"> من الإناث خارج سوق العمل</w:t>
      </w:r>
      <w:r w:rsidR="00AD41EF">
        <w:rPr>
          <w:rFonts w:ascii="Simplified Arabic" w:hAnsi="Simplified Arabic" w:cs="Simplified Arabic" w:hint="cs"/>
          <w:color w:val="000000"/>
          <w:sz w:val="28"/>
          <w:szCs w:val="28"/>
          <w:rtl/>
        </w:rPr>
        <w:t>.</w:t>
      </w:r>
      <w:r w:rsidR="00AD41EF" w:rsidRPr="00AD41EF">
        <w:rPr>
          <w:rFonts w:ascii="Simplified Arabic" w:hAnsi="Simplified Arabic" w:cs="Simplified Arabic"/>
          <w:color w:val="000000"/>
          <w:sz w:val="28"/>
          <w:szCs w:val="28"/>
          <w:rtl/>
        </w:rPr>
        <w:t xml:space="preserve"> </w:t>
      </w:r>
      <w:r w:rsidR="00404CEE" w:rsidRPr="00404CEE">
        <w:rPr>
          <w:rFonts w:ascii="Simplified Arabic" w:hAnsi="Simplified Arabic" w:cs="Simplified Arabic"/>
          <w:color w:val="000000"/>
          <w:sz w:val="28"/>
          <w:szCs w:val="28"/>
          <w:rtl/>
        </w:rPr>
        <w:t xml:space="preserve"> </w:t>
      </w:r>
    </w:p>
    <w:p w:rsidR="00072066" w:rsidRPr="008032D6" w:rsidRDefault="002A5653" w:rsidP="00404CEE">
      <w:pPr>
        <w:jc w:val="lowKashida"/>
        <w:rPr>
          <w:rFonts w:ascii="Simplified Arabic" w:hAnsi="Simplified Arabic" w:cs="Simplified Arabic"/>
          <w:sz w:val="28"/>
          <w:szCs w:val="28"/>
          <w:rtl/>
          <w:lang w:bidi="ar-JO"/>
        </w:rPr>
      </w:pPr>
      <w:r w:rsidRPr="00DE4B6B">
        <w:rPr>
          <w:rFonts w:ascii="Simplified Arabic" w:hAnsi="Simplified Arabic" w:cs="Simplified Arabic"/>
          <w:color w:val="000000"/>
          <w:sz w:val="28"/>
          <w:szCs w:val="28"/>
          <w:rtl/>
        </w:rPr>
        <w:lastRenderedPageBreak/>
        <w:t>وعلى الرغم من انخفاض مشاركة المرأة الاقتصادية</w:t>
      </w:r>
      <w:r w:rsidRPr="002A56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فهذا لا يعني أن </w:t>
      </w:r>
      <w:r w:rsidRPr="002A5653">
        <w:rPr>
          <w:rFonts w:ascii="Simplified Arabic" w:hAnsi="Simplified Arabic" w:cs="Simplified Arabic"/>
          <w:sz w:val="28"/>
          <w:szCs w:val="28"/>
          <w:rtl/>
        </w:rPr>
        <w:t>المرأة الأردنية كانت بعيدة بشكل كلي عن المساهمة الاقتصادية في سوق العمل،</w:t>
      </w:r>
      <w:r w:rsidR="00072066">
        <w:rPr>
          <w:rFonts w:ascii="Simplified Arabic" w:hAnsi="Simplified Arabic" w:cs="Simplified Arabic" w:hint="cs"/>
          <w:sz w:val="28"/>
          <w:szCs w:val="28"/>
          <w:rtl/>
        </w:rPr>
        <w:t xml:space="preserve"> </w:t>
      </w:r>
      <w:r w:rsidR="00072066">
        <w:rPr>
          <w:rFonts w:ascii="Simplified Arabic" w:hAnsi="Simplified Arabic" w:cs="Simplified Arabic" w:hint="cs"/>
          <w:sz w:val="28"/>
          <w:szCs w:val="28"/>
          <w:rtl/>
          <w:lang w:bidi="ar-JO"/>
        </w:rPr>
        <w:t xml:space="preserve">فهي تلعب أدواراً متعددة تتجاوز الرعاية الأسرية والخدمات المنزلية </w:t>
      </w:r>
      <w:r w:rsidR="00675F49">
        <w:rPr>
          <w:rFonts w:ascii="Simplified Arabic" w:hAnsi="Simplified Arabic" w:cs="Simplified Arabic" w:hint="cs"/>
          <w:sz w:val="28"/>
          <w:szCs w:val="28"/>
          <w:rtl/>
          <w:lang w:bidi="ar-JO"/>
        </w:rPr>
        <w:t>كال</w:t>
      </w:r>
      <w:r w:rsidR="00072066">
        <w:rPr>
          <w:rFonts w:ascii="Simplified Arabic" w:hAnsi="Simplified Arabic" w:cs="Simplified Arabic" w:hint="cs"/>
          <w:sz w:val="28"/>
          <w:szCs w:val="28"/>
          <w:rtl/>
          <w:lang w:bidi="ar-JO"/>
        </w:rPr>
        <w:t>مساهم</w:t>
      </w:r>
      <w:r w:rsidR="00675F49">
        <w:rPr>
          <w:rFonts w:ascii="Simplified Arabic" w:hAnsi="Simplified Arabic" w:cs="Simplified Arabic" w:hint="cs"/>
          <w:sz w:val="28"/>
          <w:szCs w:val="28"/>
          <w:rtl/>
          <w:lang w:bidi="ar-JO"/>
        </w:rPr>
        <w:t>ة</w:t>
      </w:r>
      <w:r w:rsidR="00072066">
        <w:rPr>
          <w:rFonts w:ascii="Simplified Arabic" w:hAnsi="Simplified Arabic" w:cs="Simplified Arabic" w:hint="cs"/>
          <w:sz w:val="28"/>
          <w:szCs w:val="28"/>
          <w:rtl/>
          <w:lang w:bidi="ar-JO"/>
        </w:rPr>
        <w:t xml:space="preserve"> في كسب الدخل لأسرتها</w:t>
      </w:r>
      <w:r w:rsidR="00675F49">
        <w:rPr>
          <w:rFonts w:ascii="Simplified Arabic" w:hAnsi="Simplified Arabic" w:cs="Simplified Arabic" w:hint="cs"/>
          <w:sz w:val="28"/>
          <w:szCs w:val="28"/>
          <w:rtl/>
          <w:lang w:bidi="ar-JO"/>
        </w:rPr>
        <w:t xml:space="preserve"> الى جانب الرجل،</w:t>
      </w:r>
      <w:r w:rsidR="00072066" w:rsidRPr="009648F0">
        <w:rPr>
          <w:rFonts w:ascii="Simplified Arabic" w:eastAsiaTheme="minorHAnsi" w:hAnsi="Simplified Arabic" w:cs="Simplified Arabic" w:hint="cs"/>
          <w:sz w:val="28"/>
          <w:szCs w:val="28"/>
          <w:rtl/>
          <w:lang w:bidi="ar-JO"/>
        </w:rPr>
        <w:t xml:space="preserve"> </w:t>
      </w:r>
      <w:r w:rsidR="00072066">
        <w:rPr>
          <w:rFonts w:ascii="Simplified Arabic" w:hAnsi="Simplified Arabic" w:cs="Simplified Arabic" w:hint="cs"/>
          <w:sz w:val="28"/>
          <w:szCs w:val="28"/>
          <w:rtl/>
          <w:lang w:bidi="ar-JO"/>
        </w:rPr>
        <w:t>فقد بينت نتائج مسح السكان والصحة الأسرية لعام 2002 ان ثلثي النساء المشتغلات وا</w:t>
      </w:r>
      <w:r w:rsidR="00675F49">
        <w:rPr>
          <w:rFonts w:ascii="Simplified Arabic" w:hAnsi="Simplified Arabic" w:cs="Simplified Arabic" w:hint="cs"/>
          <w:sz w:val="28"/>
          <w:szCs w:val="28"/>
          <w:rtl/>
          <w:lang w:bidi="ar-JO"/>
        </w:rPr>
        <w:t>ل</w:t>
      </w:r>
      <w:r w:rsidR="00072066">
        <w:rPr>
          <w:rFonts w:ascii="Simplified Arabic" w:hAnsi="Simplified Arabic" w:cs="Simplified Arabic" w:hint="cs"/>
          <w:sz w:val="28"/>
          <w:szCs w:val="28"/>
          <w:rtl/>
          <w:lang w:bidi="ar-JO"/>
        </w:rPr>
        <w:t>لاتي سبق لهن الزواج يساهمن بحوالي النصف أو أكثر في نفقات الأسرة</w:t>
      </w:r>
      <w:r w:rsidR="00675F49">
        <w:rPr>
          <w:rFonts w:ascii="Simplified Arabic" w:hAnsi="Simplified Arabic" w:cs="Simplified Arabic" w:hint="cs"/>
          <w:sz w:val="28"/>
          <w:szCs w:val="28"/>
          <w:rtl/>
          <w:lang w:bidi="ar-JO"/>
        </w:rPr>
        <w:t xml:space="preserve"> من دخلهن</w:t>
      </w:r>
      <w:r w:rsidR="00072066">
        <w:rPr>
          <w:rFonts w:ascii="Simplified Arabic" w:hAnsi="Simplified Arabic" w:cs="Simplified Arabic" w:hint="cs"/>
          <w:sz w:val="28"/>
          <w:szCs w:val="28"/>
          <w:rtl/>
          <w:lang w:bidi="ar-JO"/>
        </w:rPr>
        <w:t xml:space="preserve">، و19%ساهمن بأقل من النصف و15% أفدن بأنه يغطي </w:t>
      </w:r>
      <w:r w:rsidR="00675F49">
        <w:rPr>
          <w:rFonts w:ascii="Simplified Arabic" w:hAnsi="Simplified Arabic" w:cs="Simplified Arabic" w:hint="cs"/>
          <w:sz w:val="28"/>
          <w:szCs w:val="28"/>
          <w:rtl/>
          <w:lang w:bidi="ar-JO"/>
        </w:rPr>
        <w:t>كافة</w:t>
      </w:r>
      <w:r w:rsidR="00072066">
        <w:rPr>
          <w:rFonts w:ascii="Simplified Arabic" w:hAnsi="Simplified Arabic" w:cs="Simplified Arabic" w:hint="cs"/>
          <w:sz w:val="28"/>
          <w:szCs w:val="28"/>
          <w:rtl/>
          <w:lang w:bidi="ar-JO"/>
        </w:rPr>
        <w:t xml:space="preserve"> نفقات الأسرة.</w:t>
      </w:r>
      <w:r w:rsidR="00072066" w:rsidRPr="008032D6">
        <w:rPr>
          <w:rFonts w:ascii="Traditional Arabic" w:hAnsi="Traditional Arabic" w:cs="Traditional Arabic"/>
          <w:color w:val="000000"/>
          <w:sz w:val="32"/>
          <w:szCs w:val="32"/>
          <w:rtl/>
        </w:rPr>
        <w:t xml:space="preserve"> </w:t>
      </w:r>
    </w:p>
    <w:p w:rsidR="00BE0B00" w:rsidRDefault="002A5653" w:rsidP="002E34D1">
      <w:pPr>
        <w:spacing w:before="50" w:afterLines="50" w:after="120"/>
        <w:jc w:val="both"/>
        <w:rPr>
          <w:rFonts w:ascii="Simplified Arabic" w:hAnsi="Simplified Arabic" w:cs="Simplified Arabic"/>
          <w:sz w:val="28"/>
          <w:szCs w:val="28"/>
        </w:rPr>
      </w:pPr>
      <w:r w:rsidRPr="002A5653">
        <w:rPr>
          <w:rFonts w:ascii="Simplified Arabic" w:hAnsi="Simplified Arabic" w:cs="Simplified Arabic"/>
          <w:sz w:val="28"/>
          <w:szCs w:val="28"/>
          <w:rtl/>
        </w:rPr>
        <w:t xml:space="preserve"> </w:t>
      </w:r>
      <w:r w:rsidR="00072066">
        <w:rPr>
          <w:rFonts w:ascii="Simplified Arabic" w:hAnsi="Simplified Arabic" w:cs="Simplified Arabic" w:hint="cs"/>
          <w:sz w:val="28"/>
          <w:szCs w:val="28"/>
          <w:rtl/>
        </w:rPr>
        <w:t>وقد</w:t>
      </w:r>
      <w:r w:rsidR="00770E9E">
        <w:rPr>
          <w:rFonts w:ascii="Simplified Arabic" w:hAnsi="Simplified Arabic" w:cs="Simplified Arabic" w:hint="cs"/>
          <w:sz w:val="28"/>
          <w:szCs w:val="28"/>
          <w:rtl/>
        </w:rPr>
        <w:t xml:space="preserve"> </w:t>
      </w:r>
      <w:r w:rsidR="00072066">
        <w:rPr>
          <w:rFonts w:ascii="Simplified Arabic" w:hAnsi="Simplified Arabic" w:cs="Simplified Arabic" w:hint="cs"/>
          <w:sz w:val="28"/>
          <w:szCs w:val="28"/>
          <w:rtl/>
        </w:rPr>
        <w:t>ساهمت</w:t>
      </w:r>
      <w:r w:rsidR="00770E9E">
        <w:rPr>
          <w:rFonts w:ascii="Simplified Arabic" w:hAnsi="Simplified Arabic" w:cs="Simplified Arabic" w:hint="cs"/>
          <w:sz w:val="28"/>
          <w:szCs w:val="28"/>
          <w:rtl/>
        </w:rPr>
        <w:t xml:space="preserve"> الثقافة المجتمعية السائدة في تركز الغالبية العظمى من النساء</w:t>
      </w:r>
      <w:r w:rsidR="00072066">
        <w:rPr>
          <w:rFonts w:ascii="Simplified Arabic" w:hAnsi="Simplified Arabic" w:cs="Simplified Arabic" w:hint="cs"/>
          <w:sz w:val="28"/>
          <w:szCs w:val="28"/>
          <w:rtl/>
        </w:rPr>
        <w:t xml:space="preserve"> في </w:t>
      </w:r>
      <w:r w:rsidR="00770E9E">
        <w:rPr>
          <w:rFonts w:ascii="Simplified Arabic" w:hAnsi="Simplified Arabic" w:cs="Simplified Arabic" w:hint="cs"/>
          <w:sz w:val="28"/>
          <w:szCs w:val="28"/>
          <w:rtl/>
        </w:rPr>
        <w:t>العمل ب</w:t>
      </w:r>
      <w:r w:rsidRPr="002A5653">
        <w:rPr>
          <w:rFonts w:ascii="Simplified Arabic" w:hAnsi="Simplified Arabic" w:cs="Simplified Arabic"/>
          <w:sz w:val="28"/>
          <w:szCs w:val="28"/>
          <w:rtl/>
        </w:rPr>
        <w:t>أنشطة محدودة حيث</w:t>
      </w:r>
      <w:r w:rsidR="000F77C3">
        <w:rPr>
          <w:rFonts w:ascii="Simplified Arabic" w:hAnsi="Simplified Arabic" w:cs="Simplified Arabic" w:hint="cs"/>
          <w:sz w:val="28"/>
          <w:szCs w:val="28"/>
          <w:rtl/>
        </w:rPr>
        <w:t xml:space="preserve"> بينت </w:t>
      </w:r>
      <w:r w:rsidR="000F77C3" w:rsidRPr="008032D6">
        <w:rPr>
          <w:rFonts w:ascii="Simplified Arabic" w:hAnsi="Simplified Arabic" w:cs="Simplified Arabic"/>
          <w:sz w:val="28"/>
          <w:szCs w:val="28"/>
          <w:rtl/>
          <w:lang w:bidi="ar-JO"/>
        </w:rPr>
        <w:t xml:space="preserve">نتائج </w:t>
      </w:r>
      <w:r w:rsidR="000F77C3">
        <w:rPr>
          <w:rFonts w:ascii="Simplified Arabic" w:hAnsi="Simplified Arabic" w:cs="Simplified Arabic" w:hint="cs"/>
          <w:sz w:val="28"/>
          <w:szCs w:val="28"/>
          <w:rtl/>
          <w:lang w:bidi="ar-JO"/>
        </w:rPr>
        <w:t>مسح العمالة والبطالة</w:t>
      </w:r>
      <w:r w:rsidR="00770E9E">
        <w:rPr>
          <w:rFonts w:ascii="Simplified Arabic" w:hAnsi="Simplified Arabic" w:cs="Simplified Arabic" w:hint="cs"/>
          <w:sz w:val="28"/>
          <w:szCs w:val="28"/>
          <w:rtl/>
          <w:lang w:bidi="ar-JO"/>
        </w:rPr>
        <w:t xml:space="preserve"> لعام 2014</w:t>
      </w:r>
      <w:r w:rsidR="000F77C3" w:rsidRPr="008032D6">
        <w:rPr>
          <w:rFonts w:ascii="Simplified Arabic" w:hAnsi="Simplified Arabic" w:cs="Simplified Arabic"/>
          <w:sz w:val="28"/>
          <w:szCs w:val="28"/>
          <w:rtl/>
          <w:lang w:bidi="ar-JO"/>
        </w:rPr>
        <w:t xml:space="preserve"> </w:t>
      </w:r>
      <w:r w:rsidR="000F77C3">
        <w:rPr>
          <w:rFonts w:ascii="Simplified Arabic" w:hAnsi="Simplified Arabic" w:cs="Simplified Arabic" w:hint="cs"/>
          <w:sz w:val="28"/>
          <w:szCs w:val="28"/>
          <w:rtl/>
          <w:lang w:bidi="ar-JO"/>
        </w:rPr>
        <w:t>أن نشاط</w:t>
      </w:r>
      <w:r w:rsidRPr="002A5653">
        <w:rPr>
          <w:rFonts w:ascii="Simplified Arabic" w:hAnsi="Simplified Arabic" w:cs="Simplified Arabic"/>
          <w:sz w:val="28"/>
          <w:szCs w:val="28"/>
          <w:rtl/>
        </w:rPr>
        <w:t xml:space="preserve"> التعـليم</w:t>
      </w:r>
      <w:r w:rsidR="000F77C3">
        <w:rPr>
          <w:rFonts w:ascii="Simplified Arabic" w:hAnsi="Simplified Arabic" w:cs="Simplified Arabic" w:hint="cs"/>
          <w:sz w:val="28"/>
          <w:szCs w:val="28"/>
          <w:rtl/>
          <w:lang w:bidi="ar-JO"/>
        </w:rPr>
        <w:t xml:space="preserve"> </w:t>
      </w:r>
      <w:r w:rsidR="000F77C3" w:rsidRPr="002A5653">
        <w:rPr>
          <w:rFonts w:ascii="Simplified Arabic" w:hAnsi="Simplified Arabic" w:cs="Simplified Arabic"/>
          <w:sz w:val="28"/>
          <w:szCs w:val="28"/>
          <w:rtl/>
        </w:rPr>
        <w:t>حـظي</w:t>
      </w:r>
      <w:r w:rsidRPr="002A5653">
        <w:rPr>
          <w:rFonts w:ascii="Simplified Arabic" w:hAnsi="Simplified Arabic" w:cs="Simplified Arabic"/>
          <w:sz w:val="28"/>
          <w:szCs w:val="28"/>
          <w:rtl/>
        </w:rPr>
        <w:t xml:space="preserve"> بالنسـبـة الأكبـر من المشتـغلات، فاجـتـذب حــوالي 41.8% منهـن، في حيـن اجتذب نشـاط الصحـة والعمـل الاجتمـاعي حـوالي 15.3% من مجموع النساء المشتغلات. وقد أدى توجه النساء للعمل في هذين القطاعين إلى تضخم حجم العمالة الأنثوية فيهما وارتفاع عددها عن عدد الرجال.</w:t>
      </w:r>
      <w:r w:rsidR="002E34D1" w:rsidRPr="002E34D1">
        <w:rPr>
          <w:rFonts w:ascii="Traditional Arabic" w:hAnsi="Traditional Arabic" w:cs="Traditional Arabic" w:hint="cs"/>
          <w:sz w:val="28"/>
          <w:szCs w:val="28"/>
          <w:rtl/>
          <w:lang w:bidi="ar-JO"/>
        </w:rPr>
        <w:t xml:space="preserve"> </w:t>
      </w:r>
      <w:r w:rsidR="00BE0B00">
        <w:rPr>
          <w:rFonts w:ascii="Simplified Arabic" w:hAnsi="Simplified Arabic" w:cs="Simplified Arabic" w:hint="cs"/>
          <w:sz w:val="28"/>
          <w:szCs w:val="28"/>
          <w:rtl/>
        </w:rPr>
        <w:t>وعند الأخذ بعين الاعتبار</w:t>
      </w:r>
      <w:r w:rsidR="00BE0B00" w:rsidRPr="00DE4B6B">
        <w:rPr>
          <w:rFonts w:ascii="Simplified Arabic" w:hAnsi="Simplified Arabic" w:cs="Simplified Arabic"/>
          <w:sz w:val="28"/>
          <w:szCs w:val="28"/>
          <w:rtl/>
        </w:rPr>
        <w:t xml:space="preserve"> </w:t>
      </w:r>
      <w:r w:rsidR="00BE0B00">
        <w:rPr>
          <w:rFonts w:ascii="Simplified Arabic" w:hAnsi="Simplified Arabic" w:cs="Simplified Arabic" w:hint="cs"/>
          <w:sz w:val="28"/>
          <w:szCs w:val="28"/>
          <w:rtl/>
        </w:rPr>
        <w:t>مستوى ال</w:t>
      </w:r>
      <w:r w:rsidR="00BE0B00" w:rsidRPr="00DE4B6B">
        <w:rPr>
          <w:rFonts w:ascii="Simplified Arabic" w:hAnsi="Simplified Arabic" w:cs="Simplified Arabic"/>
          <w:sz w:val="28"/>
          <w:szCs w:val="28"/>
          <w:rtl/>
        </w:rPr>
        <w:t>دخل</w:t>
      </w:r>
      <w:r w:rsidR="00BE0B00">
        <w:rPr>
          <w:rFonts w:ascii="Simplified Arabic" w:hAnsi="Simplified Arabic" w:cs="Simplified Arabic" w:hint="cs"/>
          <w:sz w:val="28"/>
          <w:szCs w:val="28"/>
          <w:rtl/>
        </w:rPr>
        <w:t xml:space="preserve"> للمشتغلات </w:t>
      </w:r>
      <w:r w:rsidR="000F77C3">
        <w:rPr>
          <w:rFonts w:ascii="Simplified Arabic" w:hAnsi="Simplified Arabic" w:cs="Simplified Arabic" w:hint="cs"/>
          <w:sz w:val="28"/>
          <w:szCs w:val="28"/>
          <w:rtl/>
        </w:rPr>
        <w:t>من المسح ذاته</w:t>
      </w:r>
      <w:r w:rsidR="00BE0B00" w:rsidRPr="00DE4B6B">
        <w:rPr>
          <w:rFonts w:ascii="Simplified Arabic" w:hAnsi="Simplified Arabic" w:cs="Simplified Arabic"/>
          <w:sz w:val="28"/>
          <w:szCs w:val="28"/>
          <w:rtl/>
        </w:rPr>
        <w:t xml:space="preserve"> </w:t>
      </w:r>
      <w:r w:rsidR="00BE0B00" w:rsidRPr="008032D6">
        <w:rPr>
          <w:rFonts w:ascii="Simplified Arabic" w:hAnsi="Simplified Arabic" w:cs="Simplified Arabic"/>
          <w:sz w:val="28"/>
          <w:szCs w:val="28"/>
          <w:rtl/>
          <w:lang w:bidi="ar-JO"/>
        </w:rPr>
        <w:t xml:space="preserve">خلال الأعوام 2012- 2014 </w:t>
      </w:r>
      <w:r w:rsidR="00BE0B00">
        <w:rPr>
          <w:rFonts w:ascii="Simplified Arabic" w:hAnsi="Simplified Arabic" w:cs="Simplified Arabic" w:hint="cs"/>
          <w:sz w:val="28"/>
          <w:szCs w:val="28"/>
          <w:rtl/>
          <w:lang w:bidi="ar-JO"/>
        </w:rPr>
        <w:t>تبين أن أقل من</w:t>
      </w:r>
      <w:r w:rsidR="00BE0B00" w:rsidRPr="008032D6">
        <w:rPr>
          <w:rFonts w:ascii="Simplified Arabic" w:hAnsi="Simplified Arabic" w:cs="Simplified Arabic"/>
          <w:sz w:val="28"/>
          <w:szCs w:val="28"/>
          <w:rtl/>
          <w:lang w:bidi="ar-JO"/>
        </w:rPr>
        <w:t xml:space="preserve"> </w:t>
      </w:r>
      <w:r w:rsidR="00BE0B00">
        <w:rPr>
          <w:rFonts w:ascii="Simplified Arabic" w:hAnsi="Simplified Arabic" w:cs="Simplified Arabic" w:hint="cs"/>
          <w:sz w:val="28"/>
          <w:szCs w:val="28"/>
          <w:rtl/>
          <w:lang w:bidi="ar-JO"/>
        </w:rPr>
        <w:t xml:space="preserve">نصف </w:t>
      </w:r>
      <w:r w:rsidR="00BE0B00" w:rsidRPr="008032D6">
        <w:rPr>
          <w:rFonts w:ascii="Simplified Arabic" w:hAnsi="Simplified Arabic" w:cs="Simplified Arabic"/>
          <w:sz w:val="28"/>
          <w:szCs w:val="28"/>
          <w:rtl/>
          <w:lang w:bidi="ar-JO"/>
        </w:rPr>
        <w:t xml:space="preserve">النساء المشتغلات </w:t>
      </w:r>
      <w:r w:rsidR="00E74944">
        <w:rPr>
          <w:rFonts w:ascii="Simplified Arabic" w:hAnsi="Simplified Arabic" w:cs="Simplified Arabic" w:hint="cs"/>
          <w:sz w:val="28"/>
          <w:szCs w:val="28"/>
          <w:rtl/>
          <w:lang w:bidi="ar-JO"/>
        </w:rPr>
        <w:t xml:space="preserve">لم يتجاوز </w:t>
      </w:r>
      <w:r w:rsidR="00BE0B00" w:rsidRPr="008032D6">
        <w:rPr>
          <w:rFonts w:ascii="Simplified Arabic" w:hAnsi="Simplified Arabic" w:cs="Simplified Arabic"/>
          <w:sz w:val="28"/>
          <w:szCs w:val="28"/>
          <w:rtl/>
          <w:lang w:bidi="ar-JO"/>
        </w:rPr>
        <w:t xml:space="preserve">دخلهن </w:t>
      </w:r>
      <w:r w:rsidR="00E74944">
        <w:rPr>
          <w:rFonts w:ascii="Simplified Arabic" w:hAnsi="Simplified Arabic" w:cs="Simplified Arabic" w:hint="cs"/>
          <w:sz w:val="28"/>
          <w:szCs w:val="28"/>
          <w:rtl/>
          <w:lang w:bidi="ar-JO"/>
        </w:rPr>
        <w:t>300</w:t>
      </w:r>
      <w:r w:rsidR="00BE0B00" w:rsidRPr="008032D6">
        <w:rPr>
          <w:rFonts w:ascii="Simplified Arabic" w:hAnsi="Simplified Arabic" w:cs="Simplified Arabic"/>
          <w:sz w:val="28"/>
          <w:szCs w:val="28"/>
          <w:rtl/>
          <w:lang w:bidi="ar-JO"/>
        </w:rPr>
        <w:t xml:space="preserve"> دينار شهرياً، وهذا يعني أن دخل المرأة لم يشهد تغيرات واضحة خلال الفترة المذكورة. </w:t>
      </w:r>
    </w:p>
    <w:p w:rsidR="00DA7931" w:rsidRDefault="008B3E84" w:rsidP="00F244D4">
      <w:pPr>
        <w:spacing w:before="240" w:after="24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ومن الملفت للانتباه أن</w:t>
      </w:r>
      <w:r w:rsidR="00354C99" w:rsidRPr="00DE4B6B">
        <w:rPr>
          <w:rFonts w:ascii="Simplified Arabic" w:hAnsi="Simplified Arabic" w:cs="Simplified Arabic"/>
          <w:color w:val="000000"/>
          <w:sz w:val="28"/>
          <w:szCs w:val="28"/>
          <w:rtl/>
        </w:rPr>
        <w:t xml:space="preserve"> </w:t>
      </w:r>
      <w:r w:rsidR="00E74944" w:rsidRPr="00AD41EF">
        <w:rPr>
          <w:rFonts w:ascii="Simplified Arabic" w:hAnsi="Simplified Arabic" w:cs="Simplified Arabic"/>
          <w:color w:val="000000"/>
          <w:sz w:val="28"/>
          <w:szCs w:val="28"/>
          <w:rtl/>
        </w:rPr>
        <w:t>عدم موائمة مخرجات التعليم مع متطلبات سوق العمل</w:t>
      </w:r>
      <w:r w:rsidRPr="00AD41EF">
        <w:rPr>
          <w:rFonts w:ascii="Simplified Arabic" w:hAnsi="Simplified Arabic" w:cs="Simplified Arabic" w:hint="cs"/>
          <w:color w:val="000000"/>
          <w:sz w:val="28"/>
          <w:szCs w:val="28"/>
          <w:rtl/>
        </w:rPr>
        <w:t xml:space="preserve"> كان له دوراً في تواضع المشاركة الاقتصادية للمرأة</w:t>
      </w:r>
      <w:r w:rsidR="00F244D4">
        <w:rPr>
          <w:rFonts w:ascii="Simplified Arabic" w:hAnsi="Simplified Arabic" w:cs="Simplified Arabic" w:hint="cs"/>
          <w:color w:val="000000"/>
          <w:sz w:val="28"/>
          <w:szCs w:val="28"/>
          <w:rtl/>
        </w:rPr>
        <w:t xml:space="preserve"> والذي </w:t>
      </w:r>
      <w:r w:rsidR="00F244D4" w:rsidRPr="00DA7931">
        <w:rPr>
          <w:rFonts w:ascii="Simplified Arabic" w:hAnsi="Simplified Arabic" w:cs="Simplified Arabic" w:hint="cs"/>
          <w:color w:val="000000"/>
          <w:sz w:val="28"/>
          <w:szCs w:val="28"/>
          <w:rtl/>
        </w:rPr>
        <w:t xml:space="preserve">يتطلب </w:t>
      </w:r>
      <w:r w:rsidR="00F244D4">
        <w:rPr>
          <w:rFonts w:ascii="Simplified Arabic" w:hAnsi="Simplified Arabic" w:cs="Simplified Arabic" w:hint="cs"/>
          <w:color w:val="000000"/>
          <w:sz w:val="28"/>
          <w:szCs w:val="28"/>
          <w:rtl/>
        </w:rPr>
        <w:t>مطابقة</w:t>
      </w:r>
      <w:r w:rsidR="00F244D4" w:rsidRPr="00DA7931">
        <w:rPr>
          <w:rFonts w:ascii="Simplified Arabic" w:hAnsi="Simplified Arabic" w:cs="Simplified Arabic" w:hint="cs"/>
          <w:color w:val="000000"/>
          <w:sz w:val="28"/>
          <w:szCs w:val="28"/>
          <w:rtl/>
        </w:rPr>
        <w:t xml:space="preserve"> العرض والطلب على التخصصات المطلوبة </w:t>
      </w:r>
      <w:r w:rsidR="00F244D4">
        <w:rPr>
          <w:rFonts w:ascii="Simplified Arabic" w:hAnsi="Simplified Arabic" w:cs="Simplified Arabic" w:hint="cs"/>
          <w:color w:val="000000"/>
          <w:sz w:val="28"/>
          <w:szCs w:val="28"/>
          <w:rtl/>
        </w:rPr>
        <w:t xml:space="preserve">في </w:t>
      </w:r>
      <w:r w:rsidR="00F244D4" w:rsidRPr="00DA7931">
        <w:rPr>
          <w:rFonts w:ascii="Simplified Arabic" w:hAnsi="Simplified Arabic" w:cs="Simplified Arabic"/>
          <w:color w:val="000000"/>
          <w:sz w:val="28"/>
          <w:szCs w:val="28"/>
          <w:rtl/>
        </w:rPr>
        <w:t xml:space="preserve">سوق العمل بشكل رئيسي </w:t>
      </w:r>
      <w:r w:rsidR="00F244D4">
        <w:rPr>
          <w:rFonts w:ascii="Simplified Arabic" w:hAnsi="Simplified Arabic" w:cs="Simplified Arabic" w:hint="cs"/>
          <w:color w:val="000000"/>
          <w:sz w:val="28"/>
          <w:szCs w:val="28"/>
          <w:rtl/>
        </w:rPr>
        <w:t xml:space="preserve">خصوصا في التخصصات التي تتوجه </w:t>
      </w:r>
      <w:r w:rsidR="00F244D4" w:rsidRPr="00DA7931">
        <w:rPr>
          <w:rFonts w:ascii="Simplified Arabic" w:hAnsi="Simplified Arabic" w:cs="Simplified Arabic"/>
          <w:color w:val="000000"/>
          <w:sz w:val="28"/>
          <w:szCs w:val="28"/>
          <w:rtl/>
        </w:rPr>
        <w:t>المرأة</w:t>
      </w:r>
      <w:r w:rsidR="00F244D4">
        <w:rPr>
          <w:rFonts w:ascii="Simplified Arabic" w:hAnsi="Simplified Arabic" w:cs="Simplified Arabic" w:hint="cs"/>
          <w:color w:val="000000"/>
          <w:sz w:val="28"/>
          <w:szCs w:val="28"/>
          <w:rtl/>
        </w:rPr>
        <w:t xml:space="preserve"> لدراستها</w:t>
      </w:r>
      <w:r w:rsidR="00F244D4" w:rsidRPr="00DA7931">
        <w:rPr>
          <w:rFonts w:ascii="Simplified Arabic" w:hAnsi="Simplified Arabic" w:cs="Simplified Arabic"/>
          <w:color w:val="000000"/>
          <w:sz w:val="28"/>
          <w:szCs w:val="28"/>
          <w:rtl/>
        </w:rPr>
        <w:t xml:space="preserve"> الذي ليس بالضرورة أن يعكس المهارات التي </w:t>
      </w:r>
      <w:r w:rsidR="00F244D4">
        <w:rPr>
          <w:rFonts w:ascii="Simplified Arabic" w:hAnsi="Simplified Arabic" w:cs="Simplified Arabic" w:hint="cs"/>
          <w:color w:val="000000"/>
          <w:sz w:val="28"/>
          <w:szCs w:val="28"/>
          <w:rtl/>
        </w:rPr>
        <w:t>ي</w:t>
      </w:r>
      <w:r w:rsidR="00F244D4" w:rsidRPr="00DA7931">
        <w:rPr>
          <w:rFonts w:ascii="Simplified Arabic" w:hAnsi="Simplified Arabic" w:cs="Simplified Arabic" w:hint="cs"/>
          <w:color w:val="000000"/>
          <w:sz w:val="28"/>
          <w:szCs w:val="28"/>
          <w:rtl/>
        </w:rPr>
        <w:t>تطلبها</w:t>
      </w:r>
      <w:r w:rsidR="00F244D4" w:rsidRPr="00DA7931">
        <w:rPr>
          <w:rFonts w:ascii="Simplified Arabic" w:hAnsi="Simplified Arabic" w:cs="Simplified Arabic"/>
          <w:color w:val="000000"/>
          <w:sz w:val="28"/>
          <w:szCs w:val="28"/>
          <w:rtl/>
        </w:rPr>
        <w:t xml:space="preserve"> </w:t>
      </w:r>
      <w:r w:rsidR="00F244D4">
        <w:rPr>
          <w:rFonts w:ascii="Simplified Arabic" w:hAnsi="Simplified Arabic" w:cs="Simplified Arabic" w:hint="cs"/>
          <w:color w:val="000000"/>
          <w:sz w:val="28"/>
          <w:szCs w:val="28"/>
          <w:rtl/>
        </w:rPr>
        <w:t>سوق العمل</w:t>
      </w:r>
      <w:r w:rsidR="00F244D4" w:rsidRPr="00DA7931">
        <w:rPr>
          <w:rFonts w:ascii="Simplified Arabic" w:hAnsi="Simplified Arabic" w:cs="Simplified Arabic"/>
          <w:color w:val="000000"/>
          <w:sz w:val="28"/>
          <w:szCs w:val="28"/>
          <w:rtl/>
        </w:rPr>
        <w:t xml:space="preserve"> </w:t>
      </w:r>
      <w:r w:rsidR="00F244D4">
        <w:rPr>
          <w:rFonts w:ascii="Simplified Arabic" w:hAnsi="Simplified Arabic" w:cs="Simplified Arabic" w:hint="cs"/>
          <w:color w:val="000000"/>
          <w:sz w:val="28"/>
          <w:szCs w:val="28"/>
          <w:rtl/>
        </w:rPr>
        <w:t xml:space="preserve">والتي تتوائم مع </w:t>
      </w:r>
      <w:r w:rsidR="00F244D4" w:rsidRPr="00DA7931">
        <w:rPr>
          <w:rFonts w:ascii="Simplified Arabic" w:hAnsi="Simplified Arabic" w:cs="Simplified Arabic"/>
          <w:color w:val="000000"/>
          <w:sz w:val="28"/>
          <w:szCs w:val="28"/>
          <w:rtl/>
        </w:rPr>
        <w:t>المؤهلات المطلوبة للالتحاق بالقطاعات الأكثر إنتاجية وحيوية في الاقتصاد</w:t>
      </w:r>
      <w:r w:rsidR="00AD41EF" w:rsidRPr="00AD41EF">
        <w:rPr>
          <w:rFonts w:ascii="Simplified Arabic" w:hAnsi="Simplified Arabic" w:cs="Simplified Arabic" w:hint="cs"/>
          <w:color w:val="000000"/>
          <w:sz w:val="28"/>
          <w:szCs w:val="28"/>
          <w:rtl/>
        </w:rPr>
        <w:t>،</w:t>
      </w:r>
      <w:r w:rsidR="00A92321" w:rsidRPr="00A92321">
        <w:rPr>
          <w:rFonts w:ascii="Traditional Arabic" w:hAnsi="Traditional Arabic" w:cs="Traditional Arabic" w:hint="cs"/>
          <w:b/>
          <w:sz w:val="28"/>
          <w:szCs w:val="28"/>
          <w:rtl/>
          <w:lang w:bidi="ar-JO"/>
        </w:rPr>
        <w:t xml:space="preserve"> </w:t>
      </w:r>
      <w:r w:rsidR="009B6D25" w:rsidRPr="00AD41EF">
        <w:rPr>
          <w:rFonts w:ascii="Simplified Arabic" w:hAnsi="Simplified Arabic" w:cs="Simplified Arabic" w:hint="cs"/>
          <w:color w:val="000000"/>
          <w:sz w:val="28"/>
          <w:szCs w:val="28"/>
          <w:rtl/>
        </w:rPr>
        <w:t xml:space="preserve">حيث </w:t>
      </w:r>
      <w:r w:rsidR="00AD41EF" w:rsidRPr="00AD41EF">
        <w:rPr>
          <w:rFonts w:ascii="Simplified Arabic" w:hAnsi="Simplified Arabic" w:cs="Simplified Arabic" w:hint="cs"/>
          <w:color w:val="000000"/>
          <w:sz w:val="28"/>
          <w:szCs w:val="28"/>
          <w:rtl/>
        </w:rPr>
        <w:t>أظهرت نتائج</w:t>
      </w:r>
      <w:r w:rsidR="009B6D25" w:rsidRPr="00AD41EF">
        <w:rPr>
          <w:rFonts w:ascii="Simplified Arabic" w:hAnsi="Simplified Arabic" w:cs="Simplified Arabic" w:hint="cs"/>
          <w:color w:val="000000"/>
          <w:sz w:val="28"/>
          <w:szCs w:val="28"/>
          <w:rtl/>
        </w:rPr>
        <w:t xml:space="preserve"> مسح العمالة والبطالة أن </w:t>
      </w:r>
      <w:r w:rsidR="00F466E7">
        <w:rPr>
          <w:rFonts w:ascii="Simplified Arabic" w:hAnsi="Simplified Arabic" w:cs="Simplified Arabic" w:hint="cs"/>
          <w:color w:val="000000"/>
          <w:sz w:val="28"/>
          <w:szCs w:val="28"/>
          <w:rtl/>
        </w:rPr>
        <w:t>66%</w:t>
      </w:r>
      <w:r w:rsidR="00DD7693">
        <w:rPr>
          <w:rFonts w:ascii="Simplified Arabic" w:hAnsi="Simplified Arabic" w:cs="Simplified Arabic" w:hint="cs"/>
          <w:color w:val="000000"/>
          <w:sz w:val="28"/>
          <w:szCs w:val="28"/>
          <w:rtl/>
        </w:rPr>
        <w:t xml:space="preserve"> من</w:t>
      </w:r>
      <w:r w:rsidR="00CF4821" w:rsidRPr="00AD41EF">
        <w:rPr>
          <w:rFonts w:ascii="Simplified Arabic" w:hAnsi="Simplified Arabic" w:cs="Simplified Arabic" w:hint="cs"/>
          <w:color w:val="000000"/>
          <w:sz w:val="28"/>
          <w:szCs w:val="28"/>
          <w:rtl/>
        </w:rPr>
        <w:t xml:space="preserve"> </w:t>
      </w:r>
      <w:r w:rsidR="009B6D25" w:rsidRPr="00AD41EF">
        <w:rPr>
          <w:rFonts w:ascii="Simplified Arabic" w:hAnsi="Simplified Arabic" w:cs="Simplified Arabic" w:hint="cs"/>
          <w:color w:val="000000"/>
          <w:sz w:val="28"/>
          <w:szCs w:val="28"/>
          <w:rtl/>
        </w:rPr>
        <w:t>الاناث المتعطلات</w:t>
      </w:r>
      <w:r w:rsidR="00CF4821" w:rsidRPr="00AD41EF">
        <w:rPr>
          <w:rFonts w:ascii="Simplified Arabic" w:hAnsi="Simplified Arabic" w:cs="Simplified Arabic" w:hint="cs"/>
          <w:color w:val="000000"/>
          <w:sz w:val="28"/>
          <w:szCs w:val="28"/>
          <w:rtl/>
        </w:rPr>
        <w:t xml:space="preserve"> هن من</w:t>
      </w:r>
      <w:r w:rsidR="009B6D25" w:rsidRPr="00AD41EF">
        <w:rPr>
          <w:rFonts w:ascii="Simplified Arabic" w:hAnsi="Simplified Arabic" w:cs="Simplified Arabic" w:hint="cs"/>
          <w:color w:val="000000"/>
          <w:sz w:val="28"/>
          <w:szCs w:val="28"/>
          <w:rtl/>
        </w:rPr>
        <w:t xml:space="preserve"> </w:t>
      </w:r>
      <w:r w:rsidR="00DD7693">
        <w:rPr>
          <w:rFonts w:ascii="Simplified Arabic" w:hAnsi="Simplified Arabic" w:cs="Simplified Arabic" w:hint="cs"/>
          <w:color w:val="000000"/>
          <w:sz w:val="28"/>
          <w:szCs w:val="28"/>
          <w:rtl/>
        </w:rPr>
        <w:t>حملة الشهادات الجامعية ذات ال</w:t>
      </w:r>
      <w:r w:rsidR="009B6D25" w:rsidRPr="00AD41EF">
        <w:rPr>
          <w:rFonts w:ascii="Simplified Arabic" w:hAnsi="Simplified Arabic" w:cs="Simplified Arabic" w:hint="cs"/>
          <w:color w:val="000000"/>
          <w:sz w:val="28"/>
          <w:szCs w:val="28"/>
          <w:rtl/>
        </w:rPr>
        <w:t xml:space="preserve">تخصصات </w:t>
      </w:r>
      <w:r w:rsidR="00DD7693">
        <w:rPr>
          <w:rFonts w:ascii="Simplified Arabic" w:hAnsi="Simplified Arabic" w:cs="Simplified Arabic" w:hint="cs"/>
          <w:color w:val="000000"/>
          <w:sz w:val="28"/>
          <w:szCs w:val="28"/>
          <w:rtl/>
        </w:rPr>
        <w:t>الانسانية و</w:t>
      </w:r>
      <w:r w:rsidR="009B6D25" w:rsidRPr="00AD41EF">
        <w:rPr>
          <w:rFonts w:ascii="Simplified Arabic" w:hAnsi="Simplified Arabic" w:cs="Simplified Arabic" w:hint="cs"/>
          <w:color w:val="000000"/>
          <w:sz w:val="28"/>
          <w:szCs w:val="28"/>
          <w:rtl/>
        </w:rPr>
        <w:t>العلوم التربوية</w:t>
      </w:r>
      <w:r w:rsidR="00CF4821" w:rsidRPr="00AD41EF">
        <w:rPr>
          <w:rFonts w:ascii="Simplified Arabic" w:hAnsi="Simplified Arabic" w:cs="Simplified Arabic" w:hint="cs"/>
          <w:color w:val="000000"/>
          <w:sz w:val="28"/>
          <w:szCs w:val="28"/>
          <w:rtl/>
        </w:rPr>
        <w:t xml:space="preserve"> </w:t>
      </w:r>
      <w:r w:rsidR="0013256C">
        <w:rPr>
          <w:rFonts w:ascii="Simplified Arabic" w:hAnsi="Simplified Arabic" w:cs="Simplified Arabic" w:hint="cs"/>
          <w:color w:val="000000"/>
          <w:sz w:val="28"/>
          <w:szCs w:val="28"/>
          <w:rtl/>
        </w:rPr>
        <w:t>في حين ان نسبة المتعطلات من الاناث</w:t>
      </w:r>
      <w:r w:rsidR="00F466E7">
        <w:rPr>
          <w:rFonts w:ascii="Simplified Arabic" w:hAnsi="Simplified Arabic" w:cs="Simplified Arabic" w:hint="cs"/>
          <w:color w:val="000000"/>
          <w:sz w:val="28"/>
          <w:szCs w:val="28"/>
          <w:rtl/>
        </w:rPr>
        <w:t xml:space="preserve"> </w:t>
      </w:r>
      <w:r w:rsidR="00F466E7" w:rsidRPr="00AD41EF">
        <w:rPr>
          <w:rFonts w:ascii="Simplified Arabic" w:hAnsi="Simplified Arabic" w:cs="Simplified Arabic" w:hint="cs"/>
          <w:color w:val="000000"/>
          <w:sz w:val="28"/>
          <w:szCs w:val="28"/>
          <w:rtl/>
        </w:rPr>
        <w:t xml:space="preserve">من </w:t>
      </w:r>
      <w:r w:rsidR="00F466E7">
        <w:rPr>
          <w:rFonts w:ascii="Simplified Arabic" w:hAnsi="Simplified Arabic" w:cs="Simplified Arabic" w:hint="cs"/>
          <w:color w:val="000000"/>
          <w:sz w:val="28"/>
          <w:szCs w:val="28"/>
          <w:rtl/>
        </w:rPr>
        <w:t>حملة الشهادات الجامعية ذات ال</w:t>
      </w:r>
      <w:r w:rsidR="00F466E7" w:rsidRPr="00AD41EF">
        <w:rPr>
          <w:rFonts w:ascii="Simplified Arabic" w:hAnsi="Simplified Arabic" w:cs="Simplified Arabic" w:hint="cs"/>
          <w:color w:val="000000"/>
          <w:sz w:val="28"/>
          <w:szCs w:val="28"/>
          <w:rtl/>
        </w:rPr>
        <w:t>تخصصات</w:t>
      </w:r>
      <w:r w:rsidR="00F466E7">
        <w:rPr>
          <w:rFonts w:ascii="Simplified Arabic" w:hAnsi="Simplified Arabic" w:cs="Simplified Arabic" w:hint="cs"/>
          <w:color w:val="000000"/>
          <w:sz w:val="28"/>
          <w:szCs w:val="28"/>
          <w:rtl/>
        </w:rPr>
        <w:t xml:space="preserve"> العلمية لم تتجاوز ال34%</w:t>
      </w:r>
      <w:r w:rsidR="00DA7931" w:rsidRPr="00DA7931">
        <w:rPr>
          <w:rFonts w:ascii="Simplified Arabic" w:hAnsi="Simplified Arabic" w:cs="Simplified Arabic" w:hint="cs"/>
          <w:color w:val="000000"/>
          <w:sz w:val="28"/>
          <w:szCs w:val="28"/>
          <w:rtl/>
        </w:rPr>
        <w:t xml:space="preserve">.  </w:t>
      </w:r>
    </w:p>
    <w:p w:rsidR="00AC4A0C" w:rsidRDefault="00AC4A0C" w:rsidP="00AC4A0C">
      <w:pPr>
        <w:spacing w:before="50" w:afterLines="50" w:after="120"/>
        <w:jc w:val="lowKashida"/>
        <w:rPr>
          <w:rFonts w:ascii="Simplified Arabic" w:hAnsi="Simplified Arabic" w:cs="Simplified Arabic"/>
          <w:b/>
          <w:bCs/>
          <w:sz w:val="28"/>
          <w:szCs w:val="28"/>
          <w:rtl/>
          <w:lang w:bidi="ar-JO"/>
        </w:rPr>
      </w:pPr>
      <w:r w:rsidRPr="00DE4B6B">
        <w:rPr>
          <w:rFonts w:ascii="Simplified Arabic" w:hAnsi="Simplified Arabic" w:cs="Simplified Arabic"/>
          <w:b/>
          <w:bCs/>
          <w:sz w:val="28"/>
          <w:szCs w:val="28"/>
          <w:rtl/>
          <w:lang w:bidi="ar-JO"/>
        </w:rPr>
        <w:t>التمكين الاقتصادي</w:t>
      </w:r>
      <w:r w:rsidR="009A755B">
        <w:rPr>
          <w:rFonts w:ascii="Simplified Arabic" w:hAnsi="Simplified Arabic" w:cs="Simplified Arabic" w:hint="cs"/>
          <w:b/>
          <w:bCs/>
          <w:sz w:val="28"/>
          <w:szCs w:val="28"/>
          <w:rtl/>
          <w:lang w:bidi="ar-JO"/>
        </w:rPr>
        <w:t xml:space="preserve"> والمرأة الاردنية</w:t>
      </w:r>
    </w:p>
    <w:p w:rsidR="008C3BCC" w:rsidRDefault="00B12A79" w:rsidP="00850066">
      <w:pPr>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t>يتضمن</w:t>
      </w:r>
      <w:r>
        <w:rPr>
          <w:rFonts w:ascii="Simplified Arabic" w:hAnsi="Simplified Arabic" w:cs="Simplified Arabic" w:hint="cs"/>
          <w:color w:val="000000"/>
          <w:sz w:val="28"/>
          <w:szCs w:val="28"/>
          <w:rtl/>
        </w:rPr>
        <w:t xml:space="preserve"> مفهوم التمكين</w:t>
      </w:r>
      <w:r w:rsidRPr="00DE4B6B">
        <w:rPr>
          <w:rFonts w:ascii="Simplified Arabic" w:hAnsi="Simplified Arabic" w:cs="Simplified Arabic"/>
          <w:color w:val="000000"/>
          <w:sz w:val="28"/>
          <w:szCs w:val="28"/>
          <w:rtl/>
        </w:rPr>
        <w:t xml:space="preserve"> تم</w:t>
      </w:r>
      <w:r>
        <w:rPr>
          <w:rFonts w:ascii="Simplified Arabic" w:hAnsi="Simplified Arabic" w:cs="Simplified Arabic" w:hint="cs"/>
          <w:color w:val="000000"/>
          <w:sz w:val="28"/>
          <w:szCs w:val="28"/>
          <w:rtl/>
        </w:rPr>
        <w:t>ت</w:t>
      </w:r>
      <w:r w:rsidRPr="00DE4B6B">
        <w:rPr>
          <w:rFonts w:ascii="Simplified Arabic" w:hAnsi="Simplified Arabic" w:cs="Simplified Arabic"/>
          <w:color w:val="000000"/>
          <w:sz w:val="28"/>
          <w:szCs w:val="28"/>
          <w:rtl/>
        </w:rPr>
        <w:t>ع المرأة بحرية الاختيار بين بدائل متاحة، وكذلك قدرتها على اتخاذ القرارات الأمر الذي يؤكد انفصال مؤشر مشاركة المرأة اقتصاديًا عن قضية التمكين وهو ما يؤكد الحاجة إلى وضع مؤشرات تقيس التمكين الاقتصادي</w:t>
      </w:r>
      <w:r>
        <w:rPr>
          <w:rFonts w:ascii="Simplified Arabic" w:hAnsi="Simplified Arabic" w:cs="Simplified Arabic" w:hint="cs"/>
          <w:color w:val="000000"/>
          <w:sz w:val="28"/>
          <w:szCs w:val="28"/>
          <w:rtl/>
        </w:rPr>
        <w:t>،</w:t>
      </w:r>
      <w:r w:rsidRPr="00DE4B6B">
        <w:rPr>
          <w:rFonts w:ascii="Simplified Arabic" w:hAnsi="Simplified Arabic" w:cs="Simplified Arabic"/>
          <w:color w:val="000000"/>
          <w:sz w:val="28"/>
          <w:szCs w:val="28"/>
          <w:rtl/>
        </w:rPr>
        <w:t xml:space="preserve"> فتمكين المرأة اقتصاديا يعني التحكم والوصول إلى الموارد الاقتصادية كالرجال وخاصة في تملك الأراضي والشقق وامتلاك الرصيد المالي وحتى الاستفادة من فرص التعليم</w:t>
      </w:r>
      <w:r w:rsidR="006A6EE3">
        <w:rPr>
          <w:rFonts w:ascii="Simplified Arabic" w:hAnsi="Simplified Arabic" w:cs="Simplified Arabic" w:hint="cs"/>
          <w:color w:val="000000"/>
          <w:sz w:val="28"/>
          <w:szCs w:val="28"/>
          <w:rtl/>
        </w:rPr>
        <w:t xml:space="preserve"> فهو</w:t>
      </w:r>
      <w:r w:rsidR="006A6EE3" w:rsidRPr="006A6EE3">
        <w:rPr>
          <w:rFonts w:ascii="Simplified Arabic" w:hAnsi="Simplified Arabic" w:cs="Simplified Arabic"/>
          <w:color w:val="000000"/>
          <w:sz w:val="28"/>
          <w:szCs w:val="28"/>
          <w:rtl/>
        </w:rPr>
        <w:t xml:space="preserve"> </w:t>
      </w:r>
      <w:r w:rsidR="006A6EE3" w:rsidRPr="006A6EE3">
        <w:rPr>
          <w:rFonts w:ascii="Simplified Arabic" w:hAnsi="Simplified Arabic" w:cs="Simplified Arabic" w:hint="cs"/>
          <w:color w:val="000000"/>
          <w:sz w:val="28"/>
          <w:szCs w:val="28"/>
          <w:rtl/>
        </w:rPr>
        <w:t xml:space="preserve">يعزز </w:t>
      </w:r>
      <w:r w:rsidR="006A6EE3" w:rsidRPr="006A6EE3">
        <w:rPr>
          <w:rFonts w:ascii="Simplified Arabic" w:hAnsi="Simplified Arabic" w:cs="Simplified Arabic"/>
          <w:color w:val="000000"/>
          <w:sz w:val="28"/>
          <w:szCs w:val="28"/>
          <w:rtl/>
        </w:rPr>
        <w:t>قدر</w:t>
      </w:r>
      <w:r w:rsidR="006A6EE3" w:rsidRPr="006A6EE3">
        <w:rPr>
          <w:rFonts w:ascii="Simplified Arabic" w:hAnsi="Simplified Arabic" w:cs="Simplified Arabic" w:hint="cs"/>
          <w:color w:val="000000"/>
          <w:sz w:val="28"/>
          <w:szCs w:val="28"/>
          <w:rtl/>
        </w:rPr>
        <w:t xml:space="preserve">تها </w:t>
      </w:r>
      <w:r w:rsidR="006A6EE3" w:rsidRPr="006A6EE3">
        <w:rPr>
          <w:rFonts w:ascii="Simplified Arabic" w:hAnsi="Simplified Arabic" w:cs="Simplified Arabic"/>
          <w:color w:val="000000"/>
          <w:sz w:val="28"/>
          <w:szCs w:val="28"/>
          <w:rtl/>
        </w:rPr>
        <w:t>على الاختيار بزيادة سيطرتها على الأصول الاقتصادية</w:t>
      </w:r>
      <w:r w:rsidR="006A6EE3" w:rsidRPr="006A6EE3">
        <w:rPr>
          <w:rFonts w:ascii="Simplified Arabic" w:hAnsi="Simplified Arabic" w:cs="Simplified Arabic" w:hint="cs"/>
          <w:color w:val="000000"/>
          <w:sz w:val="28"/>
          <w:szCs w:val="28"/>
          <w:rtl/>
        </w:rPr>
        <w:t>.</w:t>
      </w:r>
      <w:r w:rsidR="00850066" w:rsidRPr="006A6EE3">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w:t>
      </w:r>
      <w:r w:rsidR="008C3BCC" w:rsidRPr="00DE4B6B">
        <w:rPr>
          <w:rFonts w:ascii="Simplified Arabic" w:hAnsi="Simplified Arabic" w:cs="Simplified Arabic"/>
          <w:color w:val="000000"/>
          <w:sz w:val="28"/>
          <w:szCs w:val="28"/>
          <w:rtl/>
        </w:rPr>
        <w:t xml:space="preserve"> </w:t>
      </w:r>
    </w:p>
    <w:p w:rsidR="003F6948" w:rsidRDefault="003F6948" w:rsidP="00AD7B62">
      <w:pPr>
        <w:spacing w:line="500" w:lineRule="exact"/>
        <w:jc w:val="lowKashida"/>
        <w:rPr>
          <w:rFonts w:ascii="Simplified Arabic" w:hAnsi="Simplified Arabic" w:cs="Simplified Arabic"/>
          <w:color w:val="000000"/>
          <w:sz w:val="28"/>
          <w:szCs w:val="28"/>
          <w:rtl/>
        </w:rPr>
      </w:pPr>
      <w:r>
        <w:rPr>
          <w:rFonts w:ascii="Simplified Arabic" w:hAnsi="Simplified Arabic" w:cs="Simplified Arabic" w:hint="cs"/>
          <w:sz w:val="28"/>
          <w:szCs w:val="28"/>
          <w:rtl/>
        </w:rPr>
        <w:lastRenderedPageBreak/>
        <w:t xml:space="preserve">تعتبر القروض الصغيرة (الميكروية) الوسيلة الأساسية لتمكين المرأة وللقضاء على </w:t>
      </w:r>
      <w:r w:rsidRPr="00DE4B6B">
        <w:rPr>
          <w:rFonts w:ascii="Simplified Arabic" w:hAnsi="Simplified Arabic" w:cs="Simplified Arabic"/>
          <w:sz w:val="28"/>
          <w:szCs w:val="28"/>
          <w:rtl/>
        </w:rPr>
        <w:t>ظاهر</w:t>
      </w:r>
      <w:r>
        <w:rPr>
          <w:rFonts w:ascii="Simplified Arabic" w:hAnsi="Simplified Arabic" w:cs="Simplified Arabic" w:hint="cs"/>
          <w:sz w:val="28"/>
          <w:szCs w:val="28"/>
          <w:rtl/>
        </w:rPr>
        <w:t>ة</w:t>
      </w:r>
      <w:r w:rsidRPr="00DE4B6B">
        <w:rPr>
          <w:rFonts w:ascii="Simplified Arabic" w:hAnsi="Simplified Arabic" w:cs="Simplified Arabic"/>
          <w:sz w:val="28"/>
          <w:szCs w:val="28"/>
          <w:rtl/>
        </w:rPr>
        <w:t xml:space="preserve"> </w:t>
      </w:r>
      <w:r w:rsidR="00356F7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فقر</w:t>
      </w:r>
      <w:r w:rsidR="004137F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المرأة</w:t>
      </w:r>
      <w:r w:rsidRPr="004B31F8">
        <w:rPr>
          <w:rFonts w:cs="Traditional Arabic" w:hint="cs"/>
          <w:sz w:val="32"/>
          <w:szCs w:val="32"/>
          <w:rtl/>
          <w:lang w:bidi="ar-JO"/>
        </w:rPr>
        <w:t xml:space="preserve"> </w:t>
      </w:r>
      <w:r w:rsidRPr="00AC0D68">
        <w:rPr>
          <w:rFonts w:ascii="Simplified Arabic" w:hAnsi="Simplified Arabic" w:cs="Simplified Arabic" w:hint="cs"/>
          <w:color w:val="000000"/>
          <w:sz w:val="28"/>
          <w:szCs w:val="28"/>
          <w:rtl/>
        </w:rPr>
        <w:t>حيث بينت نتائج مسح دخل ونفقات الأسرة لعام</w:t>
      </w:r>
      <w:r w:rsidR="00356F72">
        <w:rPr>
          <w:rFonts w:ascii="Simplified Arabic" w:hAnsi="Simplified Arabic" w:cs="Simplified Arabic"/>
          <w:color w:val="000000"/>
          <w:sz w:val="28"/>
          <w:szCs w:val="28"/>
        </w:rPr>
        <w:t xml:space="preserve"> </w:t>
      </w:r>
      <w:r w:rsidRPr="00AC0D68">
        <w:rPr>
          <w:rFonts w:ascii="Simplified Arabic" w:hAnsi="Simplified Arabic" w:cs="Simplified Arabic" w:hint="cs"/>
          <w:color w:val="000000"/>
          <w:sz w:val="28"/>
          <w:szCs w:val="28"/>
          <w:rtl/>
        </w:rPr>
        <w:t>2010</w:t>
      </w:r>
      <w:r>
        <w:rPr>
          <w:rFonts w:ascii="Simplified Arabic" w:hAnsi="Simplified Arabic" w:cs="Simplified Arabic" w:hint="cs"/>
          <w:color w:val="000000"/>
          <w:sz w:val="28"/>
          <w:szCs w:val="28"/>
          <w:rtl/>
        </w:rPr>
        <w:t xml:space="preserve"> </w:t>
      </w:r>
      <w:r w:rsidRPr="00AC0D68">
        <w:rPr>
          <w:rFonts w:ascii="Simplified Arabic" w:hAnsi="Simplified Arabic" w:cs="Simplified Arabic" w:hint="cs"/>
          <w:color w:val="000000"/>
          <w:sz w:val="28"/>
          <w:szCs w:val="28"/>
          <w:rtl/>
        </w:rPr>
        <w:t>تدني متوسط الدخل السنوي للأسر</w:t>
      </w:r>
      <w:r>
        <w:rPr>
          <w:rFonts w:ascii="Simplified Arabic" w:hAnsi="Simplified Arabic" w:cs="Simplified Arabic" w:hint="cs"/>
          <w:color w:val="000000"/>
          <w:sz w:val="28"/>
          <w:szCs w:val="28"/>
          <w:rtl/>
        </w:rPr>
        <w:t xml:space="preserve"> </w:t>
      </w:r>
      <w:r w:rsidRPr="00AC0D68">
        <w:rPr>
          <w:rFonts w:ascii="Simplified Arabic" w:hAnsi="Simplified Arabic" w:cs="Simplified Arabic" w:hint="cs"/>
          <w:color w:val="000000"/>
          <w:sz w:val="28"/>
          <w:szCs w:val="28"/>
          <w:rtl/>
        </w:rPr>
        <w:t xml:space="preserve">الفقيرة التي ترأسها أنثى حيث بلغ </w:t>
      </w:r>
      <w:r w:rsidRPr="00AC0D68">
        <w:rPr>
          <w:rFonts w:ascii="Simplified Arabic" w:hAnsi="Simplified Arabic" w:cs="Simplified Arabic"/>
          <w:color w:val="000000"/>
          <w:sz w:val="28"/>
          <w:szCs w:val="28"/>
          <w:rtl/>
        </w:rPr>
        <w:t>4464</w:t>
      </w:r>
      <w:r w:rsidRPr="00AC0D68">
        <w:rPr>
          <w:rFonts w:ascii="Simplified Arabic" w:hAnsi="Simplified Arabic" w:cs="Simplified Arabic" w:hint="cs"/>
          <w:color w:val="000000"/>
          <w:sz w:val="28"/>
          <w:szCs w:val="28"/>
          <w:rtl/>
        </w:rPr>
        <w:t xml:space="preserve"> دينار </w:t>
      </w:r>
      <w:r w:rsidR="004137F1">
        <w:rPr>
          <w:rFonts w:ascii="Simplified Arabic" w:hAnsi="Simplified Arabic" w:cs="Simplified Arabic" w:hint="cs"/>
          <w:color w:val="000000"/>
          <w:sz w:val="28"/>
          <w:szCs w:val="28"/>
          <w:rtl/>
        </w:rPr>
        <w:t xml:space="preserve">مقابل 5002 دينار </w:t>
      </w:r>
      <w:r w:rsidRPr="00AC0D68">
        <w:rPr>
          <w:rFonts w:ascii="Simplified Arabic" w:hAnsi="Simplified Arabic" w:cs="Simplified Arabic" w:hint="cs"/>
          <w:color w:val="000000"/>
          <w:sz w:val="28"/>
          <w:szCs w:val="28"/>
          <w:rtl/>
        </w:rPr>
        <w:t>للأسر التي يرأسها الذكر</w:t>
      </w:r>
      <w:r w:rsidR="004137F1" w:rsidRPr="004137F1">
        <w:rPr>
          <w:rFonts w:ascii="Simplified Arabic" w:hAnsi="Simplified Arabic" w:cs="Simplified Arabic" w:hint="cs"/>
          <w:color w:val="000000"/>
          <w:sz w:val="28"/>
          <w:szCs w:val="28"/>
          <w:rtl/>
        </w:rPr>
        <w:t xml:space="preserve"> </w:t>
      </w:r>
      <w:r w:rsidR="004137F1" w:rsidRPr="00AC0D68">
        <w:rPr>
          <w:rFonts w:ascii="Simplified Arabic" w:hAnsi="Simplified Arabic" w:cs="Simplified Arabic" w:hint="cs"/>
          <w:color w:val="000000"/>
          <w:sz w:val="28"/>
          <w:szCs w:val="28"/>
          <w:rtl/>
        </w:rPr>
        <w:t>بفارق عن المتوسط المشاهد</w:t>
      </w:r>
      <w:r w:rsidR="00AD7B62">
        <w:rPr>
          <w:rFonts w:ascii="Simplified Arabic" w:hAnsi="Simplified Arabic" w:cs="Simplified Arabic"/>
          <w:color w:val="000000"/>
          <w:sz w:val="28"/>
          <w:szCs w:val="28"/>
        </w:rPr>
        <w:t xml:space="preserve"> </w:t>
      </w:r>
      <w:r w:rsidRPr="00AC0D68">
        <w:rPr>
          <w:rFonts w:ascii="Simplified Arabic" w:hAnsi="Simplified Arabic" w:cs="Simplified Arabic" w:hint="cs"/>
          <w:color w:val="000000"/>
          <w:sz w:val="28"/>
          <w:szCs w:val="28"/>
          <w:rtl/>
        </w:rPr>
        <w:t xml:space="preserve">بما قيمته </w:t>
      </w:r>
      <w:r w:rsidRPr="00AC0D68">
        <w:rPr>
          <w:rFonts w:ascii="Simplified Arabic" w:hAnsi="Simplified Arabic" w:cs="Simplified Arabic"/>
          <w:color w:val="000000"/>
          <w:sz w:val="28"/>
          <w:szCs w:val="28"/>
          <w:rtl/>
        </w:rPr>
        <w:t>538</w:t>
      </w:r>
      <w:r w:rsidRPr="00AC0D68">
        <w:rPr>
          <w:rFonts w:ascii="Simplified Arabic" w:hAnsi="Simplified Arabic" w:cs="Simplified Arabic" w:hint="cs"/>
          <w:color w:val="000000"/>
          <w:sz w:val="28"/>
          <w:szCs w:val="28"/>
          <w:rtl/>
        </w:rPr>
        <w:t xml:space="preserve"> ديناراً.</w:t>
      </w:r>
    </w:p>
    <w:p w:rsidR="00B30816" w:rsidRPr="00850066" w:rsidRDefault="003F6948" w:rsidP="00B30816">
      <w:pPr>
        <w:jc w:val="lowKashida"/>
        <w:rPr>
          <w:rFonts w:ascii="Simplified Arabic" w:hAnsi="Simplified Arabic" w:cs="Simplified Arabic"/>
          <w:sz w:val="28"/>
          <w:szCs w:val="28"/>
          <w:rtl/>
        </w:rPr>
      </w:pPr>
      <w:r w:rsidRPr="00850066">
        <w:rPr>
          <w:rFonts w:ascii="Simplified Arabic" w:hAnsi="Simplified Arabic" w:cs="Simplified Arabic" w:hint="cs"/>
          <w:sz w:val="28"/>
          <w:szCs w:val="28"/>
          <w:rtl/>
        </w:rPr>
        <w:t xml:space="preserve">كما تعتبر القروض المدخل الرئيسي </w:t>
      </w:r>
      <w:r w:rsidR="00B30816" w:rsidRPr="00850066">
        <w:rPr>
          <w:rFonts w:ascii="Simplified Arabic" w:hAnsi="Simplified Arabic" w:cs="Simplified Arabic" w:hint="cs"/>
          <w:sz w:val="28"/>
          <w:szCs w:val="28"/>
          <w:rtl/>
        </w:rPr>
        <w:t>ل</w:t>
      </w:r>
      <w:r w:rsidR="00356F72" w:rsidRPr="00850066">
        <w:rPr>
          <w:rFonts w:ascii="Simplified Arabic" w:hAnsi="Simplified Arabic" w:cs="Simplified Arabic" w:hint="cs"/>
          <w:sz w:val="28"/>
          <w:szCs w:val="28"/>
          <w:rtl/>
        </w:rPr>
        <w:t xml:space="preserve">لقضاء على مشكلة البطالة بين الاناث ويساهم في توفير فرص عمل تمكن المرأة من ممارستها </w:t>
      </w:r>
      <w:r w:rsidR="00B30816" w:rsidRPr="00850066">
        <w:rPr>
          <w:rFonts w:ascii="Simplified Arabic" w:hAnsi="Simplified Arabic" w:cs="Simplified Arabic" w:hint="cs"/>
          <w:sz w:val="28"/>
          <w:szCs w:val="28"/>
          <w:rtl/>
        </w:rPr>
        <w:t xml:space="preserve">في كافة قطاعات العمل </w:t>
      </w:r>
      <w:r w:rsidR="00356F72" w:rsidRPr="00850066">
        <w:rPr>
          <w:rFonts w:ascii="Simplified Arabic" w:hAnsi="Simplified Arabic" w:cs="Simplified Arabic" w:hint="cs"/>
          <w:sz w:val="28"/>
          <w:szCs w:val="28"/>
          <w:rtl/>
          <w:lang w:bidi="ar-JO"/>
        </w:rPr>
        <w:t>المنظم و</w:t>
      </w:r>
      <w:r w:rsidRPr="00850066">
        <w:rPr>
          <w:rFonts w:ascii="Simplified Arabic" w:hAnsi="Simplified Arabic" w:cs="Simplified Arabic" w:hint="cs"/>
          <w:sz w:val="28"/>
          <w:szCs w:val="28"/>
          <w:rtl/>
        </w:rPr>
        <w:t xml:space="preserve">غير </w:t>
      </w:r>
      <w:r w:rsidR="00356F72" w:rsidRPr="00850066">
        <w:rPr>
          <w:rFonts w:ascii="Simplified Arabic" w:hAnsi="Simplified Arabic" w:cs="Simplified Arabic" w:hint="cs"/>
          <w:sz w:val="28"/>
          <w:szCs w:val="28"/>
          <w:rtl/>
        </w:rPr>
        <w:t>ال</w:t>
      </w:r>
      <w:r w:rsidRPr="00850066">
        <w:rPr>
          <w:rFonts w:ascii="Simplified Arabic" w:hAnsi="Simplified Arabic" w:cs="Simplified Arabic" w:hint="cs"/>
          <w:sz w:val="28"/>
          <w:szCs w:val="28"/>
          <w:rtl/>
        </w:rPr>
        <w:t>منظم،</w:t>
      </w:r>
      <w:r w:rsidRPr="00850066">
        <w:rPr>
          <w:rFonts w:ascii="Simplified Arabic" w:hAnsi="Simplified Arabic" w:cs="Simplified Arabic"/>
          <w:sz w:val="28"/>
          <w:szCs w:val="28"/>
          <w:rtl/>
        </w:rPr>
        <w:t> </w:t>
      </w:r>
      <w:r w:rsidR="00B30816" w:rsidRPr="00850066">
        <w:rPr>
          <w:rFonts w:ascii="Simplified Arabic" w:hAnsi="Simplified Arabic" w:cs="Simplified Arabic" w:hint="cs"/>
          <w:color w:val="000000"/>
          <w:sz w:val="28"/>
          <w:szCs w:val="28"/>
          <w:rtl/>
        </w:rPr>
        <w:t xml:space="preserve">وبما </w:t>
      </w:r>
      <w:r w:rsidR="00B30816" w:rsidRPr="00850066">
        <w:rPr>
          <w:rFonts w:ascii="Simplified Arabic" w:hAnsi="Simplified Arabic" w:cs="Simplified Arabic"/>
          <w:color w:val="000000"/>
          <w:sz w:val="28"/>
          <w:szCs w:val="28"/>
          <w:rtl/>
        </w:rPr>
        <w:t>أن معظم الاناث يفضلن استخدام الصناعات الصغيرة كفنون إنتاجية بسيطة نسبياً تعمل على خلق فرص عمل تمتص جزءاً من البطالة وتعمل في ذات الوقت على الحد من الطلب المتزايد على الوظائف الحكومية</w:t>
      </w:r>
      <w:r w:rsidR="00B30816" w:rsidRPr="00850066">
        <w:rPr>
          <w:rFonts w:ascii="Simplified Arabic" w:hAnsi="Simplified Arabic" w:cs="Simplified Arabic" w:hint="cs"/>
          <w:color w:val="000000"/>
          <w:sz w:val="28"/>
          <w:szCs w:val="28"/>
          <w:rtl/>
        </w:rPr>
        <w:t xml:space="preserve"> فقد أدت</w:t>
      </w:r>
      <w:r w:rsidR="00B30816" w:rsidRPr="00850066">
        <w:rPr>
          <w:rFonts w:ascii="Simplified Arabic" w:hAnsi="Simplified Arabic" w:cs="Simplified Arabic"/>
          <w:color w:val="000000"/>
          <w:sz w:val="28"/>
          <w:szCs w:val="28"/>
          <w:rtl/>
        </w:rPr>
        <w:t xml:space="preserve"> سياسة خفض الانفاق العام للدولة والمترتب عليه خفض الانفاق الجاري الذي تشكل الأجور قسماً كبيراً منه الى تقليص مساهمتها في خلق وظائف تستوعب قسماً من العاطلين أو الداخلين الجدد لسوق العمل الأمر الذي نتج عنه تخفيض عدد الوظائف في القطاع العام – وهو القطاع المفضل والحامي لحقوق الاناث_ وهذا ما تشير اليه نتائج التقرير السنوي لمسح فرص العمل المستحدثة الذي تنفذه دائرة الاحصاءات حيث دلت النتائج على ان عدد فرص العمل التي خلقها القطاع العام لسنة 2014 لم تتجاوز 17158 فرصة عمل في المقابل بلغ عدد الفرص التي خلقها القطاع الخاص 32777 فرصة عمل أي وبنسبة بلغت 52% من مجموع فرص العمل التي استحدثت لعام 2014.</w:t>
      </w:r>
    </w:p>
    <w:p w:rsidR="003F6948" w:rsidRPr="0019149C" w:rsidRDefault="003F6948" w:rsidP="0019149C">
      <w:pPr>
        <w:spacing w:before="50" w:afterLines="50" w:after="120"/>
        <w:jc w:val="lowKashida"/>
        <w:rPr>
          <w:rFonts w:ascii="Simplified Arabic" w:hAnsi="Simplified Arabic" w:cs="Simplified Arabic"/>
          <w:sz w:val="28"/>
          <w:szCs w:val="28"/>
          <w:rtl/>
        </w:rPr>
      </w:pPr>
      <w:r w:rsidRPr="00850066">
        <w:rPr>
          <w:rFonts w:ascii="Simplified Arabic" w:hAnsi="Simplified Arabic" w:cs="Simplified Arabic" w:hint="cs"/>
          <w:sz w:val="28"/>
          <w:szCs w:val="28"/>
          <w:rtl/>
          <w:lang w:bidi="ar-JO"/>
        </w:rPr>
        <w:t>ان ربط القروض الميكروية بتمكين المرأة يؤكد الدور الذي تلعبه في تمكين الفئات الم</w:t>
      </w:r>
      <w:r w:rsidRPr="0019149C">
        <w:rPr>
          <w:rFonts w:ascii="Simplified Arabic" w:hAnsi="Simplified Arabic" w:cs="Simplified Arabic" w:hint="cs"/>
          <w:sz w:val="28"/>
          <w:szCs w:val="28"/>
          <w:rtl/>
          <w:lang w:bidi="ar-JO"/>
        </w:rPr>
        <w:t>حرومة والتغلب على مشكلة التشغيل</w:t>
      </w:r>
      <w:r w:rsidRPr="0019149C">
        <w:rPr>
          <w:rFonts w:ascii="Simplified Arabic" w:hAnsi="Simplified Arabic" w:cs="Simplified Arabic" w:hint="cs"/>
          <w:color w:val="000000"/>
          <w:sz w:val="28"/>
          <w:szCs w:val="28"/>
          <w:rtl/>
        </w:rPr>
        <w:t xml:space="preserve"> </w:t>
      </w:r>
      <w:r w:rsidR="00B30816" w:rsidRPr="0019149C">
        <w:rPr>
          <w:rFonts w:ascii="Simplified Arabic" w:hAnsi="Simplified Arabic" w:cs="Simplified Arabic" w:hint="cs"/>
          <w:color w:val="000000"/>
          <w:sz w:val="28"/>
          <w:szCs w:val="28"/>
          <w:rtl/>
        </w:rPr>
        <w:t>والذي أكد عليه</w:t>
      </w:r>
      <w:r w:rsidRPr="0019149C">
        <w:rPr>
          <w:rFonts w:ascii="Simplified Arabic" w:hAnsi="Simplified Arabic" w:cs="Simplified Arabic" w:hint="cs"/>
          <w:color w:val="000000"/>
          <w:sz w:val="28"/>
          <w:szCs w:val="28"/>
          <w:rtl/>
        </w:rPr>
        <w:t xml:space="preserve"> الهدف الثامن من أهداف التنمية </w:t>
      </w:r>
      <w:r w:rsidR="00B30816" w:rsidRPr="0019149C">
        <w:rPr>
          <w:rFonts w:ascii="Simplified Arabic" w:hAnsi="Simplified Arabic" w:cs="Simplified Arabic" w:hint="cs"/>
          <w:color w:val="000000"/>
          <w:sz w:val="28"/>
          <w:szCs w:val="28"/>
          <w:rtl/>
        </w:rPr>
        <w:t>المستدامة</w:t>
      </w:r>
      <w:r w:rsidRPr="0019149C">
        <w:rPr>
          <w:rFonts w:ascii="Simplified Arabic" w:hAnsi="Simplified Arabic" w:cs="Simplified Arabic" w:hint="cs"/>
          <w:color w:val="000000"/>
          <w:sz w:val="28"/>
          <w:szCs w:val="28"/>
          <w:rtl/>
        </w:rPr>
        <w:t xml:space="preserve"> </w:t>
      </w:r>
      <w:r w:rsidR="00B30816" w:rsidRPr="0019149C">
        <w:rPr>
          <w:rFonts w:ascii="Simplified Arabic" w:hAnsi="Simplified Arabic" w:cs="Simplified Arabic" w:hint="cs"/>
          <w:color w:val="000000"/>
          <w:sz w:val="28"/>
          <w:szCs w:val="28"/>
          <w:rtl/>
        </w:rPr>
        <w:t>المتعلق بال</w:t>
      </w:r>
      <w:r w:rsidRPr="0019149C">
        <w:rPr>
          <w:rFonts w:ascii="Simplified Arabic" w:hAnsi="Simplified Arabic" w:cs="Simplified Arabic" w:hint="cs"/>
          <w:color w:val="000000"/>
          <w:sz w:val="28"/>
          <w:szCs w:val="28"/>
          <w:rtl/>
        </w:rPr>
        <w:t>تشغيل والعمل اللائق</w:t>
      </w:r>
      <w:r w:rsidRPr="0019149C">
        <w:rPr>
          <w:rFonts w:ascii="Simplified Arabic" w:hAnsi="Simplified Arabic" w:cs="Simplified Arabic" w:hint="cs"/>
          <w:sz w:val="28"/>
          <w:szCs w:val="28"/>
          <w:rtl/>
          <w:lang w:bidi="ar-JO"/>
        </w:rPr>
        <w:t xml:space="preserve">. </w:t>
      </w:r>
      <w:r w:rsidRPr="0019149C">
        <w:rPr>
          <w:rFonts w:ascii="Simplified Arabic" w:hAnsi="Simplified Arabic" w:cs="Simplified Arabic"/>
          <w:sz w:val="28"/>
          <w:szCs w:val="28"/>
          <w:rtl/>
        </w:rPr>
        <w:t>و</w:t>
      </w:r>
      <w:r w:rsidRPr="0019149C">
        <w:rPr>
          <w:rFonts w:ascii="Simplified Arabic" w:hAnsi="Simplified Arabic" w:cs="Simplified Arabic" w:hint="cs"/>
          <w:sz w:val="28"/>
          <w:szCs w:val="28"/>
          <w:rtl/>
        </w:rPr>
        <w:t xml:space="preserve">لغايات تمكين المرأة اقتصاديا </w:t>
      </w:r>
      <w:r w:rsidRPr="0019149C">
        <w:rPr>
          <w:rFonts w:ascii="Simplified Arabic" w:hAnsi="Simplified Arabic" w:cs="Simplified Arabic"/>
          <w:sz w:val="28"/>
          <w:szCs w:val="28"/>
          <w:rtl/>
        </w:rPr>
        <w:t>قامت الحكومة</w:t>
      </w:r>
      <w:r w:rsidRPr="0019149C">
        <w:rPr>
          <w:rFonts w:ascii="Simplified Arabic" w:hAnsi="Simplified Arabic" w:cs="Simplified Arabic" w:hint="cs"/>
          <w:sz w:val="28"/>
          <w:szCs w:val="28"/>
          <w:rtl/>
        </w:rPr>
        <w:t xml:space="preserve"> خلال الفترة الزمنية</w:t>
      </w:r>
      <w:r w:rsidR="00B30816" w:rsidRPr="0019149C">
        <w:rPr>
          <w:rFonts w:ascii="Simplified Arabic" w:hAnsi="Simplified Arabic" w:cs="Simplified Arabic" w:hint="cs"/>
          <w:sz w:val="28"/>
          <w:szCs w:val="28"/>
          <w:rtl/>
        </w:rPr>
        <w:t xml:space="preserve"> </w:t>
      </w:r>
      <w:r w:rsidRPr="0019149C">
        <w:rPr>
          <w:rFonts w:ascii="Simplified Arabic" w:hAnsi="Simplified Arabic" w:cs="Simplified Arabic" w:hint="cs"/>
          <w:sz w:val="28"/>
          <w:szCs w:val="28"/>
          <w:rtl/>
        </w:rPr>
        <w:t>(</w:t>
      </w:r>
      <w:r w:rsidRPr="0019149C">
        <w:rPr>
          <w:rFonts w:ascii="Simplified Arabic" w:hAnsi="Simplified Arabic" w:cs="Simplified Arabic"/>
          <w:sz w:val="28"/>
          <w:szCs w:val="28"/>
          <w:rtl/>
        </w:rPr>
        <w:t> </w:t>
      </w:r>
      <w:r w:rsidRPr="0019149C">
        <w:rPr>
          <w:rFonts w:ascii="Simplified Arabic" w:hAnsi="Simplified Arabic" w:cs="Simplified Arabic"/>
          <w:color w:val="000000"/>
          <w:sz w:val="28"/>
          <w:szCs w:val="28"/>
          <w:rtl/>
        </w:rPr>
        <w:t>1998</w:t>
      </w:r>
      <w:r w:rsidRPr="0019149C">
        <w:rPr>
          <w:rFonts w:ascii="Simplified Arabic" w:hAnsi="Simplified Arabic" w:cs="Simplified Arabic" w:hint="cs"/>
          <w:sz w:val="28"/>
          <w:szCs w:val="28"/>
          <w:rtl/>
        </w:rPr>
        <w:t>-2003</w:t>
      </w:r>
      <w:r w:rsidRPr="0019149C">
        <w:rPr>
          <w:rFonts w:ascii="Simplified Arabic" w:hAnsi="Simplified Arabic" w:cs="Simplified Arabic"/>
          <w:sz w:val="28"/>
          <w:szCs w:val="28"/>
          <w:rtl/>
        </w:rPr>
        <w:t> </w:t>
      </w:r>
      <w:r w:rsidRPr="0019149C">
        <w:rPr>
          <w:rFonts w:ascii="Simplified Arabic" w:hAnsi="Simplified Arabic" w:cs="Simplified Arabic" w:hint="cs"/>
          <w:sz w:val="28"/>
          <w:szCs w:val="28"/>
          <w:rtl/>
        </w:rPr>
        <w:t>)</w:t>
      </w:r>
      <w:r w:rsidRPr="0019149C">
        <w:rPr>
          <w:rFonts w:ascii="Simplified Arabic" w:hAnsi="Simplified Arabic" w:cs="Simplified Arabic"/>
          <w:sz w:val="28"/>
          <w:szCs w:val="28"/>
          <w:rtl/>
        </w:rPr>
        <w:t xml:space="preserve"> </w:t>
      </w:r>
      <w:r w:rsidRPr="0019149C">
        <w:rPr>
          <w:rFonts w:ascii="Simplified Arabic" w:hAnsi="Simplified Arabic" w:cs="Simplified Arabic" w:hint="cs"/>
          <w:sz w:val="28"/>
          <w:szCs w:val="28"/>
          <w:rtl/>
        </w:rPr>
        <w:t>عن طريق</w:t>
      </w:r>
      <w:r w:rsidRPr="0019149C">
        <w:rPr>
          <w:rFonts w:ascii="Simplified Arabic" w:hAnsi="Simplified Arabic" w:cs="Simplified Arabic"/>
          <w:sz w:val="28"/>
          <w:szCs w:val="28"/>
          <w:rtl/>
        </w:rPr>
        <w:t xml:space="preserve"> وزارة التخطيط والتعاون الدولي بإطلاق برنامج حزمة الأمان الاجتماعي بهدف تحسين الظروف المعيشية للفئات الفقيرة وزيادة إنتاجيتها الاقتصادية والاجتماعية، ضمن رزمة واحدة هي" البرامج الإنتاجية الاقتصادية الاجتماعية " والتي تشمل تطوير المشاريع الصغيرة،</w:t>
      </w:r>
      <w:r w:rsidR="00B30816" w:rsidRPr="0019149C">
        <w:rPr>
          <w:rFonts w:ascii="Simplified Arabic" w:hAnsi="Simplified Arabic" w:cs="Simplified Arabic" w:hint="cs"/>
          <w:sz w:val="28"/>
          <w:szCs w:val="28"/>
          <w:rtl/>
        </w:rPr>
        <w:t xml:space="preserve"> </w:t>
      </w:r>
      <w:r w:rsidRPr="0019149C">
        <w:rPr>
          <w:rFonts w:ascii="Simplified Arabic" w:hAnsi="Simplified Arabic" w:cs="Simplified Arabic"/>
          <w:sz w:val="28"/>
          <w:szCs w:val="28"/>
          <w:rtl/>
        </w:rPr>
        <w:t>حيث</w:t>
      </w:r>
      <w:r w:rsidRPr="0019149C">
        <w:rPr>
          <w:rFonts w:ascii="Simplified Arabic" w:hAnsi="Simplified Arabic" w:cs="Simplified Arabic" w:hint="cs"/>
          <w:sz w:val="28"/>
          <w:szCs w:val="28"/>
          <w:rtl/>
        </w:rPr>
        <w:t xml:space="preserve"> </w:t>
      </w:r>
      <w:r w:rsidRPr="0019149C">
        <w:rPr>
          <w:rFonts w:ascii="Simplified Arabic" w:hAnsi="Simplified Arabic" w:cs="Simplified Arabic"/>
          <w:sz w:val="28"/>
          <w:szCs w:val="28"/>
          <w:rtl/>
        </w:rPr>
        <w:t>تم إنفاق ما يعادل </w:t>
      </w:r>
      <w:r w:rsidRPr="0019149C">
        <w:rPr>
          <w:rFonts w:ascii="Simplified Arabic" w:hAnsi="Simplified Arabic" w:cs="Simplified Arabic"/>
          <w:color w:val="000000"/>
          <w:sz w:val="28"/>
          <w:szCs w:val="28"/>
          <w:rtl/>
        </w:rPr>
        <w:t>17,14</w:t>
      </w:r>
      <w:r w:rsidRPr="0019149C">
        <w:rPr>
          <w:rFonts w:ascii="Simplified Arabic" w:hAnsi="Simplified Arabic" w:cs="Simplified Arabic"/>
          <w:sz w:val="28"/>
          <w:szCs w:val="28"/>
          <w:rtl/>
        </w:rPr>
        <w:t> مليون دينار</w:t>
      </w:r>
      <w:r w:rsidRPr="0019149C">
        <w:rPr>
          <w:rFonts w:ascii="Simplified Arabic" w:hAnsi="Simplified Arabic" w:cs="Simplified Arabic" w:hint="cs"/>
          <w:sz w:val="28"/>
          <w:szCs w:val="28"/>
          <w:rtl/>
        </w:rPr>
        <w:t>،</w:t>
      </w:r>
      <w:r w:rsidR="00B30816" w:rsidRPr="0019149C">
        <w:rPr>
          <w:rFonts w:ascii="Simplified Arabic" w:hAnsi="Simplified Arabic" w:cs="Simplified Arabic" w:hint="cs"/>
          <w:sz w:val="28"/>
          <w:szCs w:val="28"/>
          <w:rtl/>
        </w:rPr>
        <w:t xml:space="preserve"> </w:t>
      </w:r>
      <w:r w:rsidRPr="0019149C">
        <w:rPr>
          <w:rFonts w:ascii="Simplified Arabic" w:hAnsi="Simplified Arabic" w:cs="Simplified Arabic" w:hint="cs"/>
          <w:sz w:val="28"/>
          <w:szCs w:val="28"/>
          <w:rtl/>
        </w:rPr>
        <w:t>كما</w:t>
      </w:r>
      <w:r w:rsidRPr="0019149C">
        <w:rPr>
          <w:rFonts w:ascii="Simplified Arabic" w:hAnsi="Simplified Arabic" w:cs="Simplified Arabic"/>
          <w:sz w:val="28"/>
          <w:szCs w:val="28"/>
          <w:rtl/>
        </w:rPr>
        <w:t> يمكن أن نطلق على فترة التسعينات ثورة مؤسسات تمويل المشاريع الصغيرة حيث تم تأسيس العديد منها خلال هذه الفترة </w:t>
      </w:r>
      <w:r w:rsidR="00B30816" w:rsidRPr="0019149C">
        <w:rPr>
          <w:rFonts w:ascii="Simplified Arabic" w:hAnsi="Simplified Arabic" w:cs="Simplified Arabic" w:hint="cs"/>
          <w:sz w:val="28"/>
          <w:szCs w:val="28"/>
          <w:rtl/>
        </w:rPr>
        <w:t xml:space="preserve">مثل </w:t>
      </w:r>
      <w:r w:rsidRPr="0019149C">
        <w:rPr>
          <w:rFonts w:ascii="Simplified Arabic" w:hAnsi="Simplified Arabic" w:cs="Simplified Arabic"/>
          <w:sz w:val="28"/>
          <w:szCs w:val="28"/>
          <w:rtl/>
        </w:rPr>
        <w:t>صندوق إقراض المرأة</w:t>
      </w:r>
      <w:r w:rsidRPr="0019149C">
        <w:rPr>
          <w:rFonts w:ascii="Simplified Arabic" w:hAnsi="Simplified Arabic" w:cs="Simplified Arabic" w:hint="cs"/>
          <w:sz w:val="28"/>
          <w:szCs w:val="28"/>
          <w:rtl/>
        </w:rPr>
        <w:t>،</w:t>
      </w:r>
      <w:r w:rsidRPr="0019149C">
        <w:rPr>
          <w:rFonts w:ascii="Simplified Arabic" w:hAnsi="Simplified Arabic" w:cs="Simplified Arabic"/>
          <w:sz w:val="28"/>
          <w:szCs w:val="28"/>
          <w:rtl/>
        </w:rPr>
        <w:t xml:space="preserve"> </w:t>
      </w:r>
      <w:r w:rsidRPr="0019149C">
        <w:rPr>
          <w:rFonts w:ascii="Simplified Arabic" w:hAnsi="Simplified Arabic" w:cs="Simplified Arabic" w:hint="cs"/>
          <w:sz w:val="28"/>
          <w:szCs w:val="28"/>
          <w:rtl/>
        </w:rPr>
        <w:t xml:space="preserve">صندوق التنمية والتشغيل، </w:t>
      </w:r>
      <w:r w:rsidRPr="0019149C">
        <w:rPr>
          <w:rFonts w:ascii="Simplified Arabic" w:hAnsi="Simplified Arabic" w:cs="Simplified Arabic"/>
          <w:sz w:val="28"/>
          <w:szCs w:val="28"/>
          <w:rtl/>
        </w:rPr>
        <w:t xml:space="preserve">الشركة الأهلية لتمويل المشروعات الصغيرة </w:t>
      </w:r>
      <w:r w:rsidRPr="0019149C">
        <w:rPr>
          <w:rFonts w:ascii="Simplified Arabic" w:hAnsi="Simplified Arabic" w:cs="Simplified Arabic" w:hint="cs"/>
          <w:sz w:val="28"/>
          <w:szCs w:val="28"/>
          <w:rtl/>
        </w:rPr>
        <w:t>، مؤسسة الاقراض الزراعي،</w:t>
      </w:r>
      <w:r w:rsidR="009B1A35" w:rsidRPr="0019149C">
        <w:rPr>
          <w:rFonts w:ascii="Simplified Arabic" w:hAnsi="Simplified Arabic" w:cs="Simplified Arabic" w:hint="cs"/>
          <w:sz w:val="28"/>
          <w:szCs w:val="28"/>
          <w:rtl/>
        </w:rPr>
        <w:t xml:space="preserve"> </w:t>
      </w:r>
      <w:r w:rsidRPr="0019149C">
        <w:rPr>
          <w:rFonts w:ascii="Simplified Arabic" w:hAnsi="Simplified Arabic" w:cs="Simplified Arabic" w:hint="cs"/>
          <w:sz w:val="28"/>
          <w:szCs w:val="28"/>
          <w:rtl/>
        </w:rPr>
        <w:t xml:space="preserve">الصندوق الهاشمي، </w:t>
      </w:r>
      <w:r w:rsidRPr="0019149C">
        <w:rPr>
          <w:rFonts w:ascii="Simplified Arabic" w:hAnsi="Simplified Arabic" w:cs="Simplified Arabic"/>
          <w:sz w:val="28"/>
          <w:szCs w:val="28"/>
          <w:rtl/>
        </w:rPr>
        <w:t>تمويلكم</w:t>
      </w:r>
      <w:r w:rsidRPr="0019149C">
        <w:rPr>
          <w:rFonts w:ascii="Simplified Arabic" w:hAnsi="Simplified Arabic" w:cs="Simplified Arabic" w:hint="cs"/>
          <w:sz w:val="28"/>
          <w:szCs w:val="28"/>
          <w:rtl/>
        </w:rPr>
        <w:t>،</w:t>
      </w:r>
      <w:r w:rsidR="009B1A35" w:rsidRPr="0019149C">
        <w:rPr>
          <w:rFonts w:ascii="Simplified Arabic" w:hAnsi="Simplified Arabic" w:cs="Simplified Arabic" w:hint="cs"/>
          <w:sz w:val="28"/>
          <w:szCs w:val="28"/>
          <w:rtl/>
        </w:rPr>
        <w:t xml:space="preserve"> </w:t>
      </w:r>
      <w:r w:rsidRPr="0019149C">
        <w:rPr>
          <w:rFonts w:ascii="Simplified Arabic" w:hAnsi="Simplified Arabic" w:cs="Simplified Arabic"/>
          <w:sz w:val="28"/>
          <w:szCs w:val="28"/>
          <w:rtl/>
        </w:rPr>
        <w:t>شركة الشرق الأوسط للإقراض الصغير</w:t>
      </w:r>
      <w:r w:rsidR="00B30816" w:rsidRPr="0019149C">
        <w:rPr>
          <w:rFonts w:ascii="Simplified Arabic" w:hAnsi="Simplified Arabic" w:cs="Simplified Arabic" w:hint="cs"/>
          <w:sz w:val="28"/>
          <w:szCs w:val="28"/>
          <w:rtl/>
        </w:rPr>
        <w:t>، وغيرها ...</w:t>
      </w:r>
    </w:p>
    <w:p w:rsidR="0084667E" w:rsidRPr="0031519F" w:rsidRDefault="0084667E" w:rsidP="0084667E">
      <w:pPr>
        <w:kinsoku w:val="0"/>
        <w:overflowPunct w:val="0"/>
        <w:spacing w:before="50" w:afterLines="50" w:after="120"/>
        <w:jc w:val="lowKashida"/>
        <w:textAlignment w:val="baseline"/>
        <w:rPr>
          <w:rFonts w:ascii="Simplified Arabic" w:eastAsiaTheme="minorHAnsi" w:hAnsi="Simplified Arabic" w:cs="Simplified Arabic"/>
          <w:b/>
          <w:bCs/>
          <w:sz w:val="28"/>
          <w:szCs w:val="28"/>
          <w:rtl/>
        </w:rPr>
      </w:pPr>
      <w:bookmarkStart w:id="1" w:name="_Toc365814288"/>
      <w:r w:rsidRPr="0031519F">
        <w:rPr>
          <w:rFonts w:ascii="Simplified Arabic" w:eastAsiaTheme="minorHAnsi" w:hAnsi="Simplified Arabic" w:cs="Simplified Arabic" w:hint="cs"/>
          <w:b/>
          <w:bCs/>
          <w:sz w:val="28"/>
          <w:szCs w:val="28"/>
          <w:rtl/>
        </w:rPr>
        <w:t>هل التمويل عن طريق القروض الميكروية وثيق الصلة ب</w:t>
      </w:r>
      <w:r>
        <w:rPr>
          <w:rFonts w:ascii="Simplified Arabic" w:eastAsiaTheme="minorHAnsi" w:hAnsi="Simplified Arabic" w:cs="Simplified Arabic" w:hint="cs"/>
          <w:b/>
          <w:bCs/>
          <w:sz w:val="28"/>
          <w:szCs w:val="28"/>
          <w:rtl/>
        </w:rPr>
        <w:t xml:space="preserve">تمكين </w:t>
      </w:r>
      <w:r w:rsidRPr="0031519F">
        <w:rPr>
          <w:rFonts w:ascii="Simplified Arabic" w:eastAsiaTheme="minorHAnsi" w:hAnsi="Simplified Arabic" w:cs="Simplified Arabic" w:hint="cs"/>
          <w:b/>
          <w:bCs/>
          <w:sz w:val="28"/>
          <w:szCs w:val="28"/>
          <w:rtl/>
        </w:rPr>
        <w:t>المر</w:t>
      </w:r>
      <w:r>
        <w:rPr>
          <w:rFonts w:ascii="Simplified Arabic" w:eastAsiaTheme="minorHAnsi" w:hAnsi="Simplified Arabic" w:cs="Simplified Arabic" w:hint="cs"/>
          <w:b/>
          <w:bCs/>
          <w:sz w:val="28"/>
          <w:szCs w:val="28"/>
          <w:rtl/>
        </w:rPr>
        <w:t>أ</w:t>
      </w:r>
      <w:r w:rsidRPr="0031519F">
        <w:rPr>
          <w:rFonts w:ascii="Simplified Arabic" w:eastAsiaTheme="minorHAnsi" w:hAnsi="Simplified Arabic" w:cs="Simplified Arabic" w:hint="cs"/>
          <w:b/>
          <w:bCs/>
          <w:sz w:val="28"/>
          <w:szCs w:val="28"/>
          <w:rtl/>
        </w:rPr>
        <w:t>ة</w:t>
      </w:r>
      <w:r>
        <w:rPr>
          <w:rFonts w:ascii="Simplified Arabic" w:eastAsiaTheme="minorHAnsi" w:hAnsi="Simplified Arabic" w:cs="Simplified Arabic" w:hint="cs"/>
          <w:b/>
          <w:bCs/>
          <w:sz w:val="28"/>
          <w:szCs w:val="28"/>
          <w:rtl/>
        </w:rPr>
        <w:t xml:space="preserve"> اقتصاديا</w:t>
      </w:r>
      <w:r w:rsidRPr="0031519F">
        <w:rPr>
          <w:rFonts w:ascii="Simplified Arabic" w:eastAsiaTheme="minorHAnsi" w:hAnsi="Simplified Arabic" w:cs="Simplified Arabic" w:hint="cs"/>
          <w:b/>
          <w:bCs/>
          <w:sz w:val="28"/>
          <w:szCs w:val="28"/>
          <w:rtl/>
        </w:rPr>
        <w:t xml:space="preserve"> ؟</w:t>
      </w:r>
    </w:p>
    <w:p w:rsidR="008B642C" w:rsidRDefault="00B30816" w:rsidP="008B642C">
      <w:pPr>
        <w:spacing w:before="50" w:afterLines="50" w:after="120"/>
        <w:jc w:val="lowKashida"/>
        <w:rPr>
          <w:rFonts w:ascii="Simplified Arabic" w:hAnsi="Simplified Arabic" w:cs="Simplified Arabic"/>
          <w:sz w:val="28"/>
          <w:szCs w:val="28"/>
          <w:rtl/>
        </w:rPr>
      </w:pPr>
      <w:r>
        <w:rPr>
          <w:rFonts w:ascii="Simplified Arabic" w:hAnsi="Simplified Arabic" w:cs="Simplified Arabic" w:hint="cs"/>
          <w:color w:val="000000"/>
          <w:sz w:val="28"/>
          <w:szCs w:val="28"/>
          <w:rtl/>
        </w:rPr>
        <w:t>تلجأ</w:t>
      </w:r>
      <w:r>
        <w:rPr>
          <w:rFonts w:ascii="Simplified Arabic" w:hAnsi="Simplified Arabic" w:cs="Simplified Arabic" w:hint="cs"/>
          <w:sz w:val="28"/>
          <w:szCs w:val="28"/>
          <w:rtl/>
        </w:rPr>
        <w:t xml:space="preserve"> المرأة للقروض </w:t>
      </w:r>
      <w:r w:rsidRPr="00DE4B6B">
        <w:rPr>
          <w:rFonts w:ascii="Simplified Arabic" w:hAnsi="Simplified Arabic" w:cs="Simplified Arabic"/>
          <w:sz w:val="28"/>
          <w:szCs w:val="28"/>
          <w:rtl/>
        </w:rPr>
        <w:t>الصغيرة</w:t>
      </w:r>
      <w:r>
        <w:rPr>
          <w:rFonts w:ascii="Simplified Arabic" w:hAnsi="Simplified Arabic" w:cs="Simplified Arabic" w:hint="cs"/>
          <w:sz w:val="28"/>
          <w:szCs w:val="28"/>
          <w:rtl/>
        </w:rPr>
        <w:t xml:space="preserve"> (الميكروية)</w:t>
      </w:r>
      <w:r w:rsidRPr="00DE4B6B">
        <w:rPr>
          <w:rFonts w:ascii="Simplified Arabic" w:hAnsi="Simplified Arabic" w:cs="Simplified Arabic"/>
          <w:sz w:val="28"/>
          <w:szCs w:val="28"/>
          <w:rtl/>
        </w:rPr>
        <w:t xml:space="preserve"> </w:t>
      </w:r>
      <w:r>
        <w:rPr>
          <w:rFonts w:ascii="Simplified Arabic" w:hAnsi="Simplified Arabic" w:cs="Simplified Arabic" w:hint="cs"/>
          <w:sz w:val="28"/>
          <w:szCs w:val="28"/>
          <w:rtl/>
        </w:rPr>
        <w:t>والتي تعتبر</w:t>
      </w:r>
      <w:r w:rsidRPr="00DE4B6B">
        <w:rPr>
          <w:rFonts w:ascii="Simplified Arabic" w:hAnsi="Simplified Arabic" w:cs="Simplified Arabic"/>
          <w:sz w:val="28"/>
          <w:szCs w:val="28"/>
          <w:rtl/>
        </w:rPr>
        <w:t xml:space="preserve"> رافدا</w:t>
      </w:r>
      <w:r>
        <w:rPr>
          <w:rFonts w:ascii="Simplified Arabic" w:hAnsi="Simplified Arabic" w:cs="Simplified Arabic" w:hint="cs"/>
          <w:sz w:val="28"/>
          <w:szCs w:val="28"/>
          <w:rtl/>
        </w:rPr>
        <w:t>ً</w:t>
      </w:r>
      <w:r w:rsidRPr="00DE4B6B">
        <w:rPr>
          <w:rFonts w:ascii="Simplified Arabic" w:hAnsi="Simplified Arabic" w:cs="Simplified Arabic"/>
          <w:sz w:val="28"/>
          <w:szCs w:val="28"/>
          <w:rtl/>
        </w:rPr>
        <w:t xml:space="preserve"> أساسيا</w:t>
      </w:r>
      <w:r>
        <w:rPr>
          <w:rFonts w:ascii="Simplified Arabic" w:hAnsi="Simplified Arabic" w:cs="Simplified Arabic" w:hint="cs"/>
          <w:sz w:val="28"/>
          <w:szCs w:val="28"/>
          <w:rtl/>
        </w:rPr>
        <w:t>ً</w:t>
      </w:r>
      <w:r w:rsidRPr="00DE4B6B">
        <w:rPr>
          <w:rFonts w:ascii="Simplified Arabic" w:hAnsi="Simplified Arabic" w:cs="Simplified Arabic"/>
          <w:sz w:val="28"/>
          <w:szCs w:val="28"/>
          <w:rtl/>
        </w:rPr>
        <w:t xml:space="preserve"> لزيادة الطاقة الإنتاجية</w:t>
      </w:r>
      <w:r>
        <w:rPr>
          <w:rFonts w:ascii="Simplified Arabic" w:hAnsi="Simplified Arabic" w:cs="Simplified Arabic" w:hint="cs"/>
          <w:sz w:val="28"/>
          <w:szCs w:val="28"/>
          <w:rtl/>
        </w:rPr>
        <w:t xml:space="preserve"> و</w:t>
      </w:r>
      <w:r w:rsidRPr="00DE4B6B">
        <w:rPr>
          <w:rFonts w:ascii="Simplified Arabic" w:hAnsi="Simplified Arabic" w:cs="Simplified Arabic"/>
          <w:sz w:val="28"/>
          <w:szCs w:val="28"/>
          <w:rtl/>
        </w:rPr>
        <w:t xml:space="preserve">تعمل على تحقيق التكامل والتجانس </w:t>
      </w:r>
      <w:r>
        <w:rPr>
          <w:rFonts w:ascii="Simplified Arabic" w:hAnsi="Simplified Arabic" w:cs="Simplified Arabic" w:hint="cs"/>
          <w:sz w:val="28"/>
          <w:szCs w:val="28"/>
          <w:rtl/>
        </w:rPr>
        <w:t xml:space="preserve">في سبيل تحقيق التنمية الاقتصادية </w:t>
      </w:r>
      <w:r w:rsidRPr="00DE4B6B">
        <w:rPr>
          <w:rFonts w:ascii="Simplified Arabic" w:hAnsi="Simplified Arabic" w:cs="Simplified Arabic"/>
          <w:sz w:val="28"/>
          <w:szCs w:val="28"/>
          <w:rtl/>
        </w:rPr>
        <w:t>كما تساهم هذه المشاريع في جذب المدخرات الصغيرة وتتميز بارتفاع معدل دوران رأس المال فيها مما يجعلها نواة للمشاريع الكبيرة</w:t>
      </w:r>
      <w:r>
        <w:rPr>
          <w:rFonts w:ascii="Simplified Arabic" w:hAnsi="Simplified Arabic" w:cs="Simplified Arabic" w:hint="cs"/>
          <w:sz w:val="28"/>
          <w:szCs w:val="28"/>
          <w:rtl/>
        </w:rPr>
        <w:t>.</w:t>
      </w:r>
      <w:r w:rsidRPr="00DE4B6B">
        <w:rPr>
          <w:rFonts w:ascii="Simplified Arabic" w:hAnsi="Simplified Arabic" w:cs="Simplified Arabic"/>
          <w:sz w:val="28"/>
          <w:szCs w:val="28"/>
          <w:rtl/>
        </w:rPr>
        <w:t> </w:t>
      </w:r>
    </w:p>
    <w:p w:rsidR="008B642C" w:rsidRPr="00DE4B6B" w:rsidRDefault="003D4610" w:rsidP="000F53CA">
      <w:pPr>
        <w:spacing w:before="50" w:afterLines="50" w:after="120"/>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lastRenderedPageBreak/>
        <w:t xml:space="preserve">يعد الحصول على </w:t>
      </w:r>
      <w:r>
        <w:rPr>
          <w:rFonts w:ascii="Simplified Arabic" w:hAnsi="Simplified Arabic" w:cs="Simplified Arabic" w:hint="cs"/>
          <w:color w:val="000000"/>
          <w:sz w:val="28"/>
          <w:szCs w:val="28"/>
          <w:rtl/>
        </w:rPr>
        <w:t>تمويل</w:t>
      </w:r>
      <w:r w:rsidRPr="00DE4B6B">
        <w:rPr>
          <w:rFonts w:ascii="Simplified Arabic" w:hAnsi="Simplified Arabic" w:cs="Simplified Arabic"/>
          <w:color w:val="000000"/>
          <w:sz w:val="28"/>
          <w:szCs w:val="28"/>
          <w:rtl/>
        </w:rPr>
        <w:t xml:space="preserve"> العقبة الأساسية للبدء في الأعمال التجارية أو التوسع بها. فقد سجل الأردن 4 درجات من أصل 10 في مؤشر الاشتمال المالي (للحقوق القانونية) وقد تبين منه صعوبة حصول المرأة على القروض البنكية والائتمان بشكل عام ومن المؤسسات الرسمية بشكل خاص.</w:t>
      </w:r>
      <w:r>
        <w:rPr>
          <w:rFonts w:ascii="Simplified Arabic" w:hAnsi="Simplified Arabic" w:cs="Simplified Arabic" w:hint="cs"/>
          <w:color w:val="000000"/>
          <w:sz w:val="28"/>
          <w:szCs w:val="28"/>
          <w:rtl/>
        </w:rPr>
        <w:t xml:space="preserve"> </w:t>
      </w:r>
      <w:r w:rsidRPr="00DE4B6B">
        <w:rPr>
          <w:rFonts w:ascii="Simplified Arabic" w:hAnsi="Simplified Arabic" w:cs="Simplified Arabic"/>
          <w:color w:val="000000"/>
          <w:sz w:val="28"/>
          <w:szCs w:val="28"/>
          <w:rtl/>
        </w:rPr>
        <w:t xml:space="preserve">حيث بينت النتائج ان نسبة الاناث المقترضات من البنوك التجارية </w:t>
      </w:r>
      <w:r w:rsidRPr="000A0BD9">
        <w:rPr>
          <w:rFonts w:ascii="Simplified Arabic" w:hAnsi="Simplified Arabic" w:cs="Simplified Arabic"/>
          <w:color w:val="000000"/>
          <w:sz w:val="28"/>
          <w:szCs w:val="28"/>
          <w:rtl/>
        </w:rPr>
        <w:t>في عام 201</w:t>
      </w:r>
      <w:r w:rsidR="002A19D1" w:rsidRPr="000A0BD9">
        <w:rPr>
          <w:rFonts w:ascii="Simplified Arabic" w:hAnsi="Simplified Arabic" w:cs="Simplified Arabic" w:hint="cs"/>
          <w:color w:val="000000"/>
          <w:sz w:val="28"/>
          <w:szCs w:val="28"/>
          <w:rtl/>
        </w:rPr>
        <w:t>5</w:t>
      </w:r>
      <w:r w:rsidRPr="000A0BD9">
        <w:rPr>
          <w:rFonts w:ascii="Simplified Arabic" w:hAnsi="Simplified Arabic" w:cs="Simplified Arabic"/>
          <w:color w:val="000000"/>
          <w:sz w:val="28"/>
          <w:szCs w:val="28"/>
          <w:rtl/>
        </w:rPr>
        <w:t xml:space="preserve"> لا تكاد تصل ال</w:t>
      </w:r>
      <w:r w:rsidR="002A19D1" w:rsidRPr="000A0BD9">
        <w:rPr>
          <w:rFonts w:ascii="Simplified Arabic" w:hAnsi="Simplified Arabic" w:cs="Simplified Arabic" w:hint="cs"/>
          <w:color w:val="000000"/>
          <w:sz w:val="28"/>
          <w:szCs w:val="28"/>
          <w:rtl/>
        </w:rPr>
        <w:t>20</w:t>
      </w:r>
      <w:r w:rsidRPr="000A0BD9">
        <w:rPr>
          <w:rFonts w:ascii="Simplified Arabic" w:hAnsi="Simplified Arabic" w:cs="Simplified Arabic"/>
          <w:color w:val="000000"/>
          <w:sz w:val="28"/>
          <w:szCs w:val="28"/>
          <w:rtl/>
        </w:rPr>
        <w:t xml:space="preserve">% مقابل </w:t>
      </w:r>
      <w:r w:rsidR="002A19D1" w:rsidRPr="000A0BD9">
        <w:rPr>
          <w:rFonts w:ascii="Simplified Arabic" w:hAnsi="Simplified Arabic" w:cs="Simplified Arabic" w:hint="cs"/>
          <w:color w:val="000000"/>
          <w:sz w:val="28"/>
          <w:szCs w:val="28"/>
          <w:rtl/>
        </w:rPr>
        <w:t>80</w:t>
      </w:r>
      <w:r w:rsidRPr="000A0BD9">
        <w:rPr>
          <w:rFonts w:ascii="Simplified Arabic" w:hAnsi="Simplified Arabic" w:cs="Simplified Arabic"/>
          <w:color w:val="000000"/>
          <w:sz w:val="28"/>
          <w:szCs w:val="28"/>
          <w:rtl/>
        </w:rPr>
        <w:t xml:space="preserve"> %</w:t>
      </w:r>
      <w:r w:rsidRPr="000A0BD9">
        <w:rPr>
          <w:rFonts w:ascii="Simplified Arabic" w:hAnsi="Simplified Arabic" w:cs="Simplified Arabic"/>
          <w:color w:val="000000"/>
          <w:sz w:val="28"/>
          <w:szCs w:val="28"/>
        </w:rPr>
        <w:t xml:space="preserve"> </w:t>
      </w:r>
      <w:r w:rsidRPr="000A0BD9">
        <w:rPr>
          <w:rFonts w:ascii="Simplified Arabic" w:hAnsi="Simplified Arabic" w:cs="Simplified Arabic"/>
          <w:color w:val="000000"/>
          <w:sz w:val="28"/>
          <w:szCs w:val="28"/>
          <w:rtl/>
        </w:rPr>
        <w:t>للذكور،</w:t>
      </w:r>
      <w:r w:rsidR="007D77AB" w:rsidRPr="000A0BD9">
        <w:rPr>
          <w:rFonts w:ascii="Simplified Arabic" w:hAnsi="Simplified Arabic" w:cs="Simplified Arabic" w:hint="cs"/>
          <w:color w:val="000000"/>
          <w:sz w:val="28"/>
          <w:szCs w:val="28"/>
          <w:rtl/>
        </w:rPr>
        <w:t>اضافة الى أن القيمة الاجمالية  للتسهيلات الائتمانية التي تحصل عليها الاناث لا تتعدى 17%</w:t>
      </w:r>
      <w:r w:rsidR="007D77AB">
        <w:rPr>
          <w:rFonts w:ascii="Simplified Arabic" w:hAnsi="Simplified Arabic" w:cs="Simplified Arabic" w:hint="cs"/>
          <w:color w:val="000000"/>
          <w:sz w:val="28"/>
          <w:szCs w:val="28"/>
          <w:rtl/>
        </w:rPr>
        <w:t xml:space="preserve"> </w:t>
      </w:r>
      <w:r w:rsidRPr="00DE4B6B">
        <w:rPr>
          <w:rFonts w:ascii="Simplified Arabic" w:hAnsi="Simplified Arabic" w:cs="Simplified Arabic"/>
          <w:color w:val="000000"/>
          <w:sz w:val="28"/>
          <w:szCs w:val="28"/>
          <w:rtl/>
        </w:rPr>
        <w:t xml:space="preserve"> لذلك تلجـأ الاناث في الأردن الى القروض</w:t>
      </w:r>
      <w:r>
        <w:rPr>
          <w:rFonts w:ascii="Simplified Arabic" w:hAnsi="Simplified Arabic" w:cs="Simplified Arabic" w:hint="cs"/>
          <w:color w:val="000000"/>
          <w:sz w:val="28"/>
          <w:szCs w:val="28"/>
          <w:rtl/>
        </w:rPr>
        <w:t xml:space="preserve"> الصغيرة</w:t>
      </w:r>
      <w:r w:rsidRPr="00DE4B6B">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w:t>
      </w:r>
      <w:r w:rsidRPr="00DE4B6B">
        <w:rPr>
          <w:rFonts w:ascii="Simplified Arabic" w:hAnsi="Simplified Arabic" w:cs="Simplified Arabic"/>
          <w:color w:val="000000"/>
          <w:sz w:val="28"/>
          <w:szCs w:val="28"/>
          <w:rtl/>
        </w:rPr>
        <w:t>الميكرو</w:t>
      </w:r>
      <w:r>
        <w:rPr>
          <w:rFonts w:ascii="Simplified Arabic" w:hAnsi="Simplified Arabic" w:cs="Simplified Arabic" w:hint="cs"/>
          <w:color w:val="000000"/>
          <w:sz w:val="28"/>
          <w:szCs w:val="28"/>
          <w:rtl/>
        </w:rPr>
        <w:t>ي</w:t>
      </w:r>
      <w:r w:rsidRPr="00DE4B6B">
        <w:rPr>
          <w:rFonts w:ascii="Simplified Arabic" w:hAnsi="Simplified Arabic" w:cs="Simplified Arabic"/>
          <w:color w:val="000000"/>
          <w:sz w:val="28"/>
          <w:szCs w:val="28"/>
          <w:rtl/>
        </w:rPr>
        <w:t>ة</w:t>
      </w:r>
      <w:r>
        <w:rPr>
          <w:rFonts w:ascii="Simplified Arabic" w:hAnsi="Simplified Arabic" w:cs="Simplified Arabic" w:hint="cs"/>
          <w:color w:val="000000"/>
          <w:sz w:val="28"/>
          <w:szCs w:val="28"/>
          <w:rtl/>
        </w:rPr>
        <w:t>)</w:t>
      </w:r>
      <w:r w:rsidRPr="00DE4B6B">
        <w:rPr>
          <w:rFonts w:ascii="Simplified Arabic" w:hAnsi="Simplified Arabic" w:cs="Simplified Arabic"/>
          <w:color w:val="000000"/>
          <w:sz w:val="28"/>
          <w:szCs w:val="28"/>
          <w:rtl/>
        </w:rPr>
        <w:t xml:space="preserve"> بدلا من القروض التجارية </w:t>
      </w:r>
      <w:r w:rsidR="008B642C" w:rsidRPr="00DE4B6B">
        <w:rPr>
          <w:rFonts w:ascii="Simplified Arabic" w:hAnsi="Simplified Arabic" w:cs="Simplified Arabic"/>
          <w:color w:val="000000"/>
          <w:sz w:val="28"/>
          <w:szCs w:val="28"/>
          <w:rtl/>
        </w:rPr>
        <w:t xml:space="preserve">ذلك لأن المصارف عادةً ترى بأن مستوى المخاطر المرتبطة بإقراض </w:t>
      </w:r>
      <w:r w:rsidR="008B642C">
        <w:rPr>
          <w:rFonts w:ascii="Simplified Arabic" w:hAnsi="Simplified Arabic" w:cs="Simplified Arabic" w:hint="cs"/>
          <w:color w:val="000000"/>
          <w:sz w:val="28"/>
          <w:szCs w:val="28"/>
          <w:rtl/>
        </w:rPr>
        <w:t>المرأة للبدء ب</w:t>
      </w:r>
      <w:r w:rsidR="008B642C" w:rsidRPr="00DE4B6B">
        <w:rPr>
          <w:rFonts w:ascii="Simplified Arabic" w:hAnsi="Simplified Arabic" w:cs="Simplified Arabic"/>
          <w:color w:val="000000"/>
          <w:sz w:val="28"/>
          <w:szCs w:val="28"/>
          <w:rtl/>
        </w:rPr>
        <w:t>المشروعات</w:t>
      </w:r>
      <w:r w:rsidR="008B642C">
        <w:rPr>
          <w:rFonts w:ascii="Simplified Arabic" w:hAnsi="Simplified Arabic" w:cs="Simplified Arabic" w:hint="cs"/>
          <w:color w:val="000000"/>
          <w:sz w:val="28"/>
          <w:szCs w:val="28"/>
          <w:rtl/>
        </w:rPr>
        <w:t xml:space="preserve"> الصغيرة</w:t>
      </w:r>
      <w:r w:rsidR="008B642C" w:rsidRPr="00DE4B6B">
        <w:rPr>
          <w:rFonts w:ascii="Simplified Arabic" w:hAnsi="Simplified Arabic" w:cs="Simplified Arabic"/>
          <w:color w:val="000000"/>
          <w:sz w:val="28"/>
          <w:szCs w:val="28"/>
          <w:rtl/>
        </w:rPr>
        <w:t xml:space="preserve"> </w:t>
      </w:r>
      <w:r w:rsidR="00474EF3">
        <w:rPr>
          <w:rFonts w:ascii="Simplified Arabic" w:hAnsi="Simplified Arabic" w:cs="Simplified Arabic" w:hint="cs"/>
          <w:color w:val="000000"/>
          <w:sz w:val="28"/>
          <w:szCs w:val="28"/>
          <w:rtl/>
        </w:rPr>
        <w:t>مرتفع</w:t>
      </w:r>
      <w:r w:rsidR="008B642C" w:rsidRPr="00DE4B6B">
        <w:rPr>
          <w:rFonts w:ascii="Simplified Arabic" w:hAnsi="Simplified Arabic" w:cs="Simplified Arabic"/>
          <w:color w:val="000000"/>
          <w:sz w:val="28"/>
          <w:szCs w:val="28"/>
          <w:rtl/>
        </w:rPr>
        <w:t xml:space="preserve"> </w:t>
      </w:r>
      <w:r w:rsidR="008B642C">
        <w:rPr>
          <w:rFonts w:ascii="Simplified Arabic" w:hAnsi="Simplified Arabic" w:cs="Simplified Arabic" w:hint="cs"/>
          <w:color w:val="000000"/>
          <w:sz w:val="28"/>
          <w:szCs w:val="28"/>
          <w:rtl/>
        </w:rPr>
        <w:t>بسبب</w:t>
      </w:r>
      <w:r w:rsidR="008B642C" w:rsidRPr="00DE4B6B">
        <w:rPr>
          <w:rFonts w:ascii="Simplified Arabic" w:hAnsi="Simplified Arabic" w:cs="Simplified Arabic"/>
          <w:color w:val="000000"/>
          <w:sz w:val="28"/>
          <w:szCs w:val="28"/>
          <w:rtl/>
        </w:rPr>
        <w:t xml:space="preserve"> عدم استطاعة المشروعات الصغيرة استغلال الائتمان الممنوح لها بشكل جيد، إضافة إلى عدم قيام هذه الصناعات بتقديم حسابات الأرباح والخسائر إلى المصارف في الأوقات المناسبة، أو أنها لا تقدمها على الإطلاق.</w:t>
      </w:r>
      <w:r w:rsidR="008B642C" w:rsidRPr="00AF7C5F">
        <w:rPr>
          <w:rFonts w:ascii="Simplified Arabic" w:eastAsiaTheme="minorHAnsi" w:hAnsi="Simplified Arabic" w:cs="Simplified Arabic"/>
          <w:sz w:val="28"/>
          <w:szCs w:val="28"/>
          <w:rtl/>
          <w:lang w:bidi="ar-JO"/>
        </w:rPr>
        <w:t xml:space="preserve"> </w:t>
      </w:r>
      <w:r w:rsidR="008B642C">
        <w:rPr>
          <w:rFonts w:ascii="Simplified Arabic" w:eastAsiaTheme="minorHAnsi" w:hAnsi="Simplified Arabic" w:cs="Simplified Arabic" w:hint="cs"/>
          <w:sz w:val="28"/>
          <w:szCs w:val="28"/>
          <w:rtl/>
          <w:lang w:bidi="ar-JO"/>
        </w:rPr>
        <w:t>وعلى الرغم من أن</w:t>
      </w:r>
      <w:r w:rsidR="008B642C" w:rsidRPr="00D560AC">
        <w:rPr>
          <w:rFonts w:ascii="Simplified Arabic" w:eastAsiaTheme="minorHAnsi" w:hAnsi="Simplified Arabic" w:cs="Simplified Arabic"/>
          <w:sz w:val="28"/>
          <w:szCs w:val="28"/>
          <w:rtl/>
          <w:lang w:bidi="ar-JO"/>
        </w:rPr>
        <w:t xml:space="preserve"> سياسات منح القروض لا تميز بين النوع الاجتماعي إلا أن النساء من صاحبات الأعمال التجارية يدعين حصول نظرائهن من الرجال على معاملة أفضل في هذا الصدد</w:t>
      </w:r>
      <w:r w:rsidR="008B642C">
        <w:rPr>
          <w:rFonts w:ascii="Simplified Arabic" w:hAnsi="Simplified Arabic" w:cs="Simplified Arabic" w:hint="cs"/>
          <w:color w:val="000000"/>
          <w:sz w:val="28"/>
          <w:szCs w:val="28"/>
          <w:rtl/>
        </w:rPr>
        <w:t>،</w:t>
      </w:r>
      <w:r w:rsidR="008B642C" w:rsidRPr="00DE4B6B">
        <w:rPr>
          <w:rFonts w:ascii="Simplified Arabic" w:hAnsi="Simplified Arabic" w:cs="Simplified Arabic"/>
          <w:color w:val="000000"/>
          <w:sz w:val="28"/>
          <w:szCs w:val="28"/>
          <w:rtl/>
        </w:rPr>
        <w:t xml:space="preserve"> وغالباً ما تشتكي</w:t>
      </w:r>
      <w:r w:rsidR="008B642C">
        <w:rPr>
          <w:rFonts w:ascii="Simplified Arabic" w:hAnsi="Simplified Arabic" w:cs="Simplified Arabic" w:hint="cs"/>
          <w:color w:val="000000"/>
          <w:sz w:val="28"/>
          <w:szCs w:val="28"/>
          <w:rtl/>
        </w:rPr>
        <w:t xml:space="preserve"> الاناث الاتي يدرن</w:t>
      </w:r>
      <w:r w:rsidR="008B642C" w:rsidRPr="00DE4B6B">
        <w:rPr>
          <w:rFonts w:ascii="Simplified Arabic" w:hAnsi="Simplified Arabic" w:cs="Simplified Arabic"/>
          <w:color w:val="000000"/>
          <w:sz w:val="28"/>
          <w:szCs w:val="28"/>
          <w:rtl/>
        </w:rPr>
        <w:t xml:space="preserve"> المشروعات الصغيرة بأن المصارف تأخذ وقتاً طويلاً في إنهاء معاملات الائتمان مما يسبب لها الخسائر. ومن بين أسباب التأخير في تقديم الائتمان لهذه المشروعات هو عدم توفر الضمانات المطلوبة من قِبَل المصارف</w:t>
      </w:r>
      <w:r w:rsidR="008B642C">
        <w:rPr>
          <w:rFonts w:ascii="Simplified Arabic" w:hAnsi="Simplified Arabic" w:cs="Simplified Arabic" w:hint="cs"/>
          <w:color w:val="000000"/>
          <w:sz w:val="28"/>
          <w:szCs w:val="28"/>
          <w:rtl/>
        </w:rPr>
        <w:t>.</w:t>
      </w:r>
      <w:r w:rsidR="008B642C" w:rsidRPr="00DE4B6B">
        <w:rPr>
          <w:rFonts w:ascii="Simplified Arabic" w:hAnsi="Simplified Arabic" w:cs="Simplified Arabic"/>
          <w:color w:val="000000"/>
          <w:sz w:val="28"/>
          <w:szCs w:val="28"/>
          <w:rtl/>
        </w:rPr>
        <w:t xml:space="preserve"> </w:t>
      </w:r>
    </w:p>
    <w:p w:rsidR="0083519B" w:rsidRPr="00CD422B" w:rsidRDefault="00D43025" w:rsidP="000C6F35">
      <w:pPr>
        <w:spacing w:line="500" w:lineRule="exact"/>
        <w:jc w:val="lowKashida"/>
        <w:rPr>
          <w:rtl/>
          <w:lang w:bidi="ar-JO"/>
        </w:rPr>
      </w:pPr>
      <w:r>
        <w:rPr>
          <w:rFonts w:ascii="Simplified Arabic" w:eastAsiaTheme="minorHAnsi" w:hAnsi="Simplified Arabic" w:cs="Simplified Arabic"/>
          <w:sz w:val="28"/>
          <w:szCs w:val="28"/>
          <w:rtl/>
          <w:lang w:bidi="ar-JO"/>
        </w:rPr>
        <w:t>ويبين الشكل</w:t>
      </w:r>
      <w:r w:rsidR="003D4610" w:rsidRPr="00DE4B6B">
        <w:rPr>
          <w:rFonts w:ascii="Simplified Arabic" w:eastAsiaTheme="minorHAnsi" w:hAnsi="Simplified Arabic" w:cs="Simplified Arabic"/>
          <w:sz w:val="28"/>
          <w:szCs w:val="28"/>
          <w:rtl/>
          <w:lang w:bidi="ar-JO"/>
        </w:rPr>
        <w:t>(</w:t>
      </w:r>
      <w:r w:rsidR="007B5C78">
        <w:rPr>
          <w:rFonts w:ascii="Simplified Arabic" w:eastAsiaTheme="minorHAnsi" w:hAnsi="Simplified Arabic" w:cs="Simplified Arabic" w:hint="cs"/>
          <w:sz w:val="28"/>
          <w:szCs w:val="28"/>
          <w:rtl/>
          <w:lang w:bidi="ar-JO"/>
        </w:rPr>
        <w:t>2</w:t>
      </w:r>
      <w:r w:rsidR="003D4610" w:rsidRPr="00DE4B6B">
        <w:rPr>
          <w:rFonts w:ascii="Simplified Arabic" w:eastAsiaTheme="minorHAnsi" w:hAnsi="Simplified Arabic" w:cs="Simplified Arabic"/>
          <w:sz w:val="28"/>
          <w:szCs w:val="28"/>
          <w:rtl/>
          <w:lang w:bidi="ar-JO"/>
        </w:rPr>
        <w:t xml:space="preserve">) التوزيع النسبي </w:t>
      </w:r>
      <w:r w:rsidR="0082083E" w:rsidRPr="0082083E">
        <w:rPr>
          <w:rFonts w:ascii="Simplified Arabic" w:eastAsiaTheme="minorHAnsi" w:hAnsi="Simplified Arabic" w:cs="Simplified Arabic" w:hint="cs"/>
          <w:sz w:val="28"/>
          <w:szCs w:val="28"/>
          <w:rtl/>
          <w:lang w:bidi="ar-JO"/>
        </w:rPr>
        <w:t xml:space="preserve">للأفراد المقترضين </w:t>
      </w:r>
      <w:r w:rsidR="0082083E" w:rsidRPr="0082083E">
        <w:rPr>
          <w:rFonts w:ascii="Simplified Arabic" w:eastAsiaTheme="minorHAnsi" w:hAnsi="Simplified Arabic" w:cs="Simplified Arabic"/>
          <w:sz w:val="28"/>
          <w:szCs w:val="28"/>
          <w:rtl/>
          <w:lang w:bidi="ar-JO"/>
        </w:rPr>
        <w:t>قروض ميكروية</w:t>
      </w:r>
      <w:r w:rsidR="003D4610" w:rsidRPr="00DE4B6B">
        <w:rPr>
          <w:rFonts w:ascii="Simplified Arabic" w:eastAsiaTheme="minorHAnsi" w:hAnsi="Simplified Arabic" w:cs="Simplified Arabic"/>
          <w:sz w:val="28"/>
          <w:szCs w:val="28"/>
          <w:rtl/>
          <w:lang w:bidi="ar-JO"/>
        </w:rPr>
        <w:t xml:space="preserve"> </w:t>
      </w:r>
      <w:r w:rsidR="003D4610" w:rsidRPr="00DE4B6B">
        <w:rPr>
          <w:rFonts w:ascii="Simplified Arabic" w:hAnsi="Simplified Arabic" w:cs="Simplified Arabic"/>
          <w:sz w:val="28"/>
          <w:szCs w:val="28"/>
          <w:rtl/>
          <w:lang w:bidi="ar-JO"/>
        </w:rPr>
        <w:t xml:space="preserve">للأعوام </w:t>
      </w:r>
      <w:r w:rsidR="003D4610">
        <w:rPr>
          <w:rFonts w:ascii="Simplified Arabic" w:hAnsi="Simplified Arabic" w:cs="Simplified Arabic" w:hint="cs"/>
          <w:sz w:val="28"/>
          <w:szCs w:val="28"/>
          <w:rtl/>
          <w:lang w:bidi="ar-JO"/>
        </w:rPr>
        <w:t>(</w:t>
      </w:r>
      <w:r w:rsidR="003D4610" w:rsidRPr="00DE4B6B">
        <w:rPr>
          <w:rFonts w:ascii="Simplified Arabic" w:hAnsi="Simplified Arabic" w:cs="Simplified Arabic"/>
          <w:color w:val="000000"/>
          <w:sz w:val="28"/>
          <w:szCs w:val="28"/>
          <w:rtl/>
        </w:rPr>
        <w:t>200</w:t>
      </w:r>
      <w:r w:rsidR="0082083E">
        <w:rPr>
          <w:rFonts w:ascii="Simplified Arabic" w:hAnsi="Simplified Arabic" w:cs="Simplified Arabic" w:hint="cs"/>
          <w:color w:val="000000"/>
          <w:sz w:val="28"/>
          <w:szCs w:val="28"/>
          <w:rtl/>
        </w:rPr>
        <w:t>9</w:t>
      </w:r>
      <w:r w:rsidR="003D4610">
        <w:rPr>
          <w:rFonts w:ascii="Simplified Arabic" w:hAnsi="Simplified Arabic" w:cs="Simplified Arabic" w:hint="cs"/>
          <w:color w:val="000000"/>
          <w:sz w:val="28"/>
          <w:szCs w:val="28"/>
          <w:rtl/>
        </w:rPr>
        <w:t>-</w:t>
      </w:r>
      <w:r w:rsidR="003D4610" w:rsidRPr="00DE4B6B">
        <w:rPr>
          <w:rFonts w:ascii="Simplified Arabic" w:hAnsi="Simplified Arabic" w:cs="Simplified Arabic"/>
          <w:color w:val="000000"/>
          <w:sz w:val="28"/>
          <w:szCs w:val="28"/>
          <w:rtl/>
        </w:rPr>
        <w:t>2014</w:t>
      </w:r>
      <w:r w:rsidR="003D4610">
        <w:rPr>
          <w:rFonts w:ascii="Simplified Arabic" w:hAnsi="Simplified Arabic" w:cs="Simplified Arabic" w:hint="cs"/>
          <w:color w:val="000000"/>
          <w:sz w:val="28"/>
          <w:szCs w:val="28"/>
          <w:rtl/>
        </w:rPr>
        <w:t>)</w:t>
      </w:r>
      <w:r w:rsidR="00474EF3">
        <w:rPr>
          <w:rFonts w:ascii="Simplified Arabic" w:hAnsi="Simplified Arabic" w:cs="Simplified Arabic" w:hint="cs"/>
          <w:color w:val="000000"/>
          <w:sz w:val="28"/>
          <w:szCs w:val="28"/>
          <w:rtl/>
        </w:rPr>
        <w:t xml:space="preserve"> حسب الجنس</w:t>
      </w:r>
      <w:r w:rsidR="003D4610" w:rsidRPr="00DE4B6B">
        <w:rPr>
          <w:rFonts w:ascii="Simplified Arabic" w:eastAsiaTheme="minorHAnsi" w:hAnsi="Simplified Arabic" w:cs="Simplified Arabic"/>
          <w:sz w:val="28"/>
          <w:szCs w:val="28"/>
          <w:rtl/>
          <w:lang w:bidi="ar-JO"/>
        </w:rPr>
        <w:t>. ويلاحظ من الشكل ا</w:t>
      </w:r>
      <w:r w:rsidR="002C22BE">
        <w:rPr>
          <w:rFonts w:ascii="Simplified Arabic" w:eastAsiaTheme="minorHAnsi" w:hAnsi="Simplified Arabic" w:cs="Simplified Arabic" w:hint="cs"/>
          <w:sz w:val="28"/>
          <w:szCs w:val="28"/>
          <w:rtl/>
          <w:lang w:bidi="ar-JO"/>
        </w:rPr>
        <w:t>لا</w:t>
      </w:r>
      <w:r w:rsidR="003D4610" w:rsidRPr="00DE4B6B">
        <w:rPr>
          <w:rFonts w:ascii="Simplified Arabic" w:eastAsiaTheme="minorHAnsi" w:hAnsi="Simplified Arabic" w:cs="Simplified Arabic"/>
          <w:sz w:val="28"/>
          <w:szCs w:val="28"/>
          <w:rtl/>
          <w:lang w:bidi="ar-JO"/>
        </w:rPr>
        <w:t xml:space="preserve">رتفاع </w:t>
      </w:r>
      <w:r w:rsidR="002C22BE">
        <w:rPr>
          <w:rFonts w:ascii="Simplified Arabic" w:eastAsiaTheme="minorHAnsi" w:hAnsi="Simplified Arabic" w:cs="Simplified Arabic" w:hint="cs"/>
          <w:sz w:val="28"/>
          <w:szCs w:val="28"/>
          <w:rtl/>
          <w:lang w:bidi="ar-JO"/>
        </w:rPr>
        <w:t xml:space="preserve">الجوهري في </w:t>
      </w:r>
      <w:r w:rsidR="003D4610" w:rsidRPr="00DE4B6B">
        <w:rPr>
          <w:rFonts w:ascii="Simplified Arabic" w:eastAsiaTheme="minorHAnsi" w:hAnsi="Simplified Arabic" w:cs="Simplified Arabic"/>
          <w:sz w:val="28"/>
          <w:szCs w:val="28"/>
          <w:rtl/>
          <w:lang w:bidi="ar-JO"/>
        </w:rPr>
        <w:t xml:space="preserve">نسب </w:t>
      </w:r>
      <w:r w:rsidR="000C6F35">
        <w:rPr>
          <w:rFonts w:ascii="Simplified Arabic" w:eastAsiaTheme="minorHAnsi" w:hAnsi="Simplified Arabic" w:cs="Simplified Arabic" w:hint="cs"/>
          <w:sz w:val="28"/>
          <w:szCs w:val="28"/>
          <w:rtl/>
          <w:lang w:bidi="ar-JO"/>
        </w:rPr>
        <w:t>الاناث</w:t>
      </w:r>
      <w:r w:rsidR="003D4610" w:rsidRPr="00DE4B6B">
        <w:rPr>
          <w:rFonts w:ascii="Simplified Arabic" w:eastAsiaTheme="minorHAnsi" w:hAnsi="Simplified Arabic" w:cs="Simplified Arabic"/>
          <w:sz w:val="28"/>
          <w:szCs w:val="28"/>
          <w:rtl/>
          <w:lang w:bidi="ar-JO"/>
        </w:rPr>
        <w:t xml:space="preserve"> المقترضات</w:t>
      </w:r>
      <w:r w:rsidR="002C22BE">
        <w:rPr>
          <w:rFonts w:ascii="Simplified Arabic" w:eastAsiaTheme="minorHAnsi" w:hAnsi="Simplified Arabic" w:cs="Simplified Arabic" w:hint="cs"/>
          <w:sz w:val="28"/>
          <w:szCs w:val="28"/>
          <w:rtl/>
          <w:lang w:bidi="ar-JO"/>
        </w:rPr>
        <w:t xml:space="preserve"> وانخفاضها للذكور المقترضين.</w:t>
      </w:r>
      <w:r w:rsidR="003D4610" w:rsidRPr="00DE4B6B">
        <w:rPr>
          <w:rFonts w:ascii="Simplified Arabic" w:eastAsiaTheme="minorHAnsi" w:hAnsi="Simplified Arabic" w:cs="Simplified Arabic"/>
          <w:sz w:val="28"/>
          <w:szCs w:val="28"/>
          <w:rtl/>
          <w:lang w:bidi="ar-JO"/>
        </w:rPr>
        <w:t xml:space="preserve"> </w:t>
      </w:r>
      <w:r w:rsidR="0083519B" w:rsidRPr="00DE4B6B">
        <w:rPr>
          <w:rFonts w:ascii="Simplified Arabic" w:eastAsiaTheme="minorHAnsi" w:hAnsi="Simplified Arabic" w:cs="Simplified Arabic"/>
          <w:sz w:val="28"/>
          <w:szCs w:val="28"/>
          <w:rtl/>
          <w:lang w:bidi="ar-JO"/>
        </w:rPr>
        <w:t>ولابد من الإشارة إلى أن نسبة الاقتراض من مؤسسات المجتمع المدني التي تهدف لتمكين المرأة اقتصاديا،</w:t>
      </w:r>
      <w:r w:rsidR="0083519B">
        <w:rPr>
          <w:rFonts w:ascii="Simplified Arabic" w:eastAsiaTheme="minorHAnsi" w:hAnsi="Simplified Arabic" w:cs="Simplified Arabic" w:hint="cs"/>
          <w:sz w:val="28"/>
          <w:szCs w:val="28"/>
          <w:rtl/>
          <w:lang w:bidi="ar-JO"/>
        </w:rPr>
        <w:t xml:space="preserve"> </w:t>
      </w:r>
      <w:r w:rsidR="0083519B" w:rsidRPr="00DE4B6B">
        <w:rPr>
          <w:rFonts w:ascii="Simplified Arabic" w:eastAsiaTheme="minorHAnsi" w:hAnsi="Simplified Arabic" w:cs="Simplified Arabic"/>
          <w:sz w:val="28"/>
          <w:szCs w:val="28"/>
          <w:rtl/>
          <w:lang w:bidi="ar-JO"/>
        </w:rPr>
        <w:t>هي الأعلى بالنسبة للمرأة</w:t>
      </w:r>
      <w:r w:rsidR="0083519B" w:rsidRPr="00DE4B6B">
        <w:rPr>
          <w:rFonts w:ascii="Simplified Arabic" w:hAnsi="Simplified Arabic" w:cs="Simplified Arabic"/>
          <w:color w:val="000000"/>
          <w:sz w:val="28"/>
          <w:szCs w:val="28"/>
          <w:rtl/>
        </w:rPr>
        <w:t xml:space="preserve"> </w:t>
      </w:r>
      <w:r w:rsidR="0083519B" w:rsidRPr="00DE4B6B">
        <w:rPr>
          <w:rFonts w:ascii="Simplified Arabic" w:eastAsiaTheme="minorHAnsi" w:hAnsi="Simplified Arabic" w:cs="Simplified Arabic"/>
          <w:sz w:val="28"/>
          <w:szCs w:val="28"/>
          <w:rtl/>
          <w:lang w:bidi="ar-JO"/>
        </w:rPr>
        <w:t>نظراً لأن المشروعات الصغيرة في معظمها كثيفة العمل وتستخدم تقنيات بسيطة، فإنها تساهم مساهمة كبيرة في خلق فرص العمل</w:t>
      </w:r>
      <w:r w:rsidR="0083519B" w:rsidRPr="00DE4B6B">
        <w:rPr>
          <w:rFonts w:ascii="Simplified Arabic" w:hAnsi="Simplified Arabic" w:cs="Simplified Arabic"/>
          <w:color w:val="000000"/>
          <w:sz w:val="28"/>
          <w:szCs w:val="28"/>
          <w:rtl/>
        </w:rPr>
        <w:t xml:space="preserve"> لجميع الفئات وبالأخص الإناث والشباب والنازحين من المناطق الريفية غير المؤهّلين للانضمام إلى المشروعات الكبيرة والقطاع المُنظّم بصفة عامة.</w:t>
      </w:r>
      <w:r w:rsidR="0083519B" w:rsidRPr="00DE4B6B">
        <w:rPr>
          <w:rFonts w:ascii="Simplified Arabic" w:eastAsiaTheme="minorHAnsi" w:hAnsi="Simplified Arabic" w:cs="Simplified Arabic"/>
          <w:sz w:val="28"/>
          <w:szCs w:val="28"/>
          <w:rtl/>
          <w:lang w:bidi="ar-JO"/>
        </w:rPr>
        <w:t xml:space="preserve"> وبالتالي تخفيف مشكل</w:t>
      </w:r>
      <w:r w:rsidR="0083519B">
        <w:rPr>
          <w:rFonts w:ascii="Simplified Arabic" w:eastAsiaTheme="minorHAnsi" w:hAnsi="Simplified Arabic" w:cs="Simplified Arabic" w:hint="cs"/>
          <w:sz w:val="28"/>
          <w:szCs w:val="28"/>
          <w:rtl/>
          <w:lang w:bidi="ar-JO"/>
        </w:rPr>
        <w:t>تي</w:t>
      </w:r>
      <w:r w:rsidR="0083519B" w:rsidRPr="00DE4B6B">
        <w:rPr>
          <w:rFonts w:ascii="Simplified Arabic" w:eastAsiaTheme="minorHAnsi" w:hAnsi="Simplified Arabic" w:cs="Simplified Arabic"/>
          <w:sz w:val="28"/>
          <w:szCs w:val="28"/>
          <w:rtl/>
          <w:lang w:bidi="ar-JO"/>
        </w:rPr>
        <w:t xml:space="preserve"> البطالة</w:t>
      </w:r>
      <w:r w:rsidR="0083519B">
        <w:rPr>
          <w:rFonts w:ascii="Simplified Arabic" w:eastAsiaTheme="minorHAnsi" w:hAnsi="Simplified Arabic" w:cs="Simplified Arabic" w:hint="cs"/>
          <w:sz w:val="28"/>
          <w:szCs w:val="28"/>
          <w:rtl/>
          <w:lang w:bidi="ar-JO"/>
        </w:rPr>
        <w:t xml:space="preserve"> والفقر</w:t>
      </w:r>
      <w:r w:rsidR="0083519B" w:rsidRPr="00DE4B6B">
        <w:rPr>
          <w:rFonts w:ascii="Simplified Arabic" w:eastAsiaTheme="minorHAnsi" w:hAnsi="Simplified Arabic" w:cs="Simplified Arabic"/>
          <w:sz w:val="28"/>
          <w:szCs w:val="28"/>
          <w:rtl/>
          <w:lang w:bidi="ar-JO"/>
        </w:rPr>
        <w:t xml:space="preserve"> التي تعاني منها البلدان النامية بشكل خاص</w:t>
      </w:r>
      <w:r w:rsidR="0083519B">
        <w:rPr>
          <w:rFonts w:ascii="Simplified Arabic" w:eastAsiaTheme="minorHAnsi" w:hAnsi="Simplified Arabic" w:cs="Simplified Arabic" w:hint="cs"/>
          <w:sz w:val="28"/>
          <w:szCs w:val="28"/>
          <w:rtl/>
          <w:lang w:bidi="ar-JO"/>
        </w:rPr>
        <w:t>.</w:t>
      </w:r>
    </w:p>
    <w:p w:rsidR="003D4610" w:rsidRPr="008A7F44" w:rsidRDefault="003D4610" w:rsidP="004551FB">
      <w:pPr>
        <w:spacing w:before="50" w:afterLines="50" w:after="120"/>
        <w:rPr>
          <w:rFonts w:ascii="Simplified Arabic" w:hAnsi="Simplified Arabic" w:cs="Simplified Arabic"/>
          <w:sz w:val="28"/>
          <w:szCs w:val="28"/>
          <w:rtl/>
          <w:lang w:bidi="ar-JO"/>
        </w:rPr>
      </w:pPr>
      <w:r w:rsidRPr="008A7F44">
        <w:rPr>
          <w:rFonts w:ascii="Simplified Arabic" w:hAnsi="Simplified Arabic" w:cs="Simplified Arabic"/>
          <w:sz w:val="28"/>
          <w:szCs w:val="28"/>
          <w:rtl/>
          <w:lang w:bidi="ar-JO"/>
        </w:rPr>
        <w:t>الشكل(</w:t>
      </w:r>
      <w:r w:rsidR="007B5C78" w:rsidRPr="008A7F44">
        <w:rPr>
          <w:rFonts w:ascii="Simplified Arabic" w:hAnsi="Simplified Arabic" w:cs="Simplified Arabic" w:hint="cs"/>
          <w:sz w:val="28"/>
          <w:szCs w:val="28"/>
          <w:rtl/>
          <w:lang w:bidi="ar-JO"/>
        </w:rPr>
        <w:t>2</w:t>
      </w:r>
      <w:r w:rsidRPr="008A7F44">
        <w:rPr>
          <w:rFonts w:ascii="Simplified Arabic" w:hAnsi="Simplified Arabic" w:cs="Simplified Arabic"/>
          <w:sz w:val="28"/>
          <w:szCs w:val="28"/>
          <w:rtl/>
          <w:lang w:bidi="ar-JO"/>
        </w:rPr>
        <w:t xml:space="preserve">) التوزيع </w:t>
      </w:r>
      <w:r w:rsidRPr="008A7F44">
        <w:rPr>
          <w:rFonts w:ascii="Simplified Arabic" w:eastAsiaTheme="minorHAnsi" w:hAnsi="Simplified Arabic" w:cs="Simplified Arabic"/>
          <w:sz w:val="28"/>
          <w:szCs w:val="28"/>
          <w:rtl/>
          <w:lang w:bidi="ar-JO"/>
        </w:rPr>
        <w:t xml:space="preserve">النسبي </w:t>
      </w:r>
      <w:r w:rsidR="0024511D" w:rsidRPr="008A7F44">
        <w:rPr>
          <w:rFonts w:ascii="Simplified Arabic" w:eastAsiaTheme="minorHAnsi" w:hAnsi="Simplified Arabic" w:cs="Simplified Arabic" w:hint="cs"/>
          <w:sz w:val="28"/>
          <w:szCs w:val="28"/>
          <w:rtl/>
          <w:lang w:bidi="ar-JO"/>
        </w:rPr>
        <w:t xml:space="preserve">للأفراد المقترضين </w:t>
      </w:r>
      <w:r w:rsidR="004551FB">
        <w:rPr>
          <w:rFonts w:ascii="Simplified Arabic" w:eastAsiaTheme="minorHAnsi" w:hAnsi="Simplified Arabic" w:cs="Simplified Arabic"/>
          <w:sz w:val="28"/>
          <w:szCs w:val="28"/>
          <w:rtl/>
          <w:lang w:bidi="ar-JO"/>
        </w:rPr>
        <w:t>قروض ميكروية حسب الجنس،</w:t>
      </w:r>
      <w:r w:rsidR="004551FB">
        <w:rPr>
          <w:rFonts w:ascii="Simplified Arabic" w:hAnsi="Simplified Arabic" w:cs="Simplified Arabic" w:hint="cs"/>
          <w:color w:val="000000"/>
          <w:sz w:val="28"/>
          <w:szCs w:val="28"/>
          <w:rtl/>
        </w:rPr>
        <w:t xml:space="preserve"> (2010</w:t>
      </w:r>
      <w:r w:rsidRPr="008A7F44">
        <w:rPr>
          <w:rFonts w:ascii="Simplified Arabic" w:hAnsi="Simplified Arabic" w:cs="Simplified Arabic"/>
          <w:color w:val="000000"/>
          <w:sz w:val="28"/>
          <w:szCs w:val="28"/>
          <w:rtl/>
        </w:rPr>
        <w:t>-2014)</w:t>
      </w:r>
    </w:p>
    <w:p w:rsidR="003D4610" w:rsidRPr="00DE4B6B" w:rsidRDefault="003D4610" w:rsidP="003D4610">
      <w:pPr>
        <w:spacing w:before="50" w:afterLines="50" w:after="120"/>
        <w:jc w:val="lowKashida"/>
        <w:rPr>
          <w:rFonts w:ascii="Simplified Arabic" w:hAnsi="Simplified Arabic" w:cs="Simplified Arabic"/>
          <w:b/>
          <w:bCs/>
          <w:sz w:val="28"/>
          <w:szCs w:val="28"/>
          <w:rtl/>
          <w:lang w:bidi="ar-JO"/>
        </w:rPr>
      </w:pPr>
      <w:r w:rsidRPr="00DE4B6B">
        <w:rPr>
          <w:rFonts w:ascii="Simplified Arabic" w:hAnsi="Simplified Arabic" w:cs="Simplified Arabic"/>
          <w:b/>
          <w:bCs/>
          <w:noProof/>
          <w:sz w:val="28"/>
          <w:szCs w:val="28"/>
        </w:rPr>
        <w:drawing>
          <wp:inline distT="0" distB="0" distL="0" distR="0" wp14:anchorId="0DBBC0DD" wp14:editId="76E2A457">
            <wp:extent cx="5760000" cy="1620000"/>
            <wp:effectExtent l="0" t="0" r="12700"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1EFA" w:rsidRPr="00241FE4" w:rsidRDefault="00BB761B" w:rsidP="00241FE4">
      <w:pPr>
        <w:jc w:val="lowKashida"/>
        <w:rPr>
          <w:rFonts w:ascii="Simplified Arabic" w:eastAsiaTheme="minorHAnsi" w:hAnsi="Simplified Arabic" w:cs="Simplified Arabic"/>
          <w:sz w:val="28"/>
          <w:szCs w:val="28"/>
          <w:rtl/>
          <w:lang w:bidi="ar-JO"/>
        </w:rPr>
      </w:pPr>
      <w:r w:rsidRPr="0047479F">
        <w:rPr>
          <w:rFonts w:ascii="Simplified Arabic" w:eastAsiaTheme="minorHAnsi" w:hAnsi="Simplified Arabic" w:cs="Simplified Arabic" w:hint="cs"/>
          <w:sz w:val="28"/>
          <w:szCs w:val="28"/>
          <w:rtl/>
          <w:lang w:bidi="ar-JO"/>
        </w:rPr>
        <w:lastRenderedPageBreak/>
        <w:t>كما</w:t>
      </w:r>
      <w:r w:rsidR="00200071" w:rsidRPr="0047479F">
        <w:rPr>
          <w:rFonts w:ascii="Simplified Arabic" w:eastAsiaTheme="minorHAnsi" w:hAnsi="Simplified Arabic" w:cs="Simplified Arabic" w:hint="cs"/>
          <w:sz w:val="28"/>
          <w:szCs w:val="28"/>
          <w:rtl/>
          <w:lang w:bidi="ar-JO"/>
        </w:rPr>
        <w:t xml:space="preserve"> يلاحظ من الشكل</w:t>
      </w:r>
      <w:r w:rsidR="007B5C78" w:rsidRPr="0047479F">
        <w:rPr>
          <w:rFonts w:ascii="Simplified Arabic" w:eastAsiaTheme="minorHAnsi" w:hAnsi="Simplified Arabic" w:cs="Simplified Arabic" w:hint="cs"/>
          <w:sz w:val="28"/>
          <w:szCs w:val="28"/>
          <w:rtl/>
          <w:lang w:bidi="ar-JO"/>
        </w:rPr>
        <w:t>(3)</w:t>
      </w:r>
      <w:r w:rsidRPr="0047479F">
        <w:rPr>
          <w:rFonts w:ascii="Simplified Arabic" w:eastAsiaTheme="minorHAnsi" w:hAnsi="Simplified Arabic" w:cs="Simplified Arabic" w:hint="cs"/>
          <w:sz w:val="28"/>
          <w:szCs w:val="28"/>
          <w:rtl/>
          <w:lang w:bidi="ar-JO"/>
        </w:rPr>
        <w:t xml:space="preserve"> </w:t>
      </w:r>
      <w:r w:rsidR="00575C52" w:rsidRPr="0047479F">
        <w:rPr>
          <w:rFonts w:ascii="Simplified Arabic" w:eastAsiaTheme="minorHAnsi" w:hAnsi="Simplified Arabic" w:cs="Simplified Arabic" w:hint="cs"/>
          <w:sz w:val="28"/>
          <w:szCs w:val="28"/>
          <w:rtl/>
          <w:lang w:bidi="ar-JO"/>
        </w:rPr>
        <w:t>أ</w:t>
      </w:r>
      <w:r w:rsidR="003D4610" w:rsidRPr="0047479F">
        <w:rPr>
          <w:rFonts w:ascii="Simplified Arabic" w:eastAsiaTheme="minorHAnsi" w:hAnsi="Simplified Arabic" w:cs="Simplified Arabic" w:hint="cs"/>
          <w:sz w:val="28"/>
          <w:szCs w:val="28"/>
          <w:rtl/>
          <w:lang w:bidi="ar-JO"/>
        </w:rPr>
        <w:t>ن</w:t>
      </w:r>
      <w:r w:rsidR="006B49AE" w:rsidRPr="0047479F">
        <w:rPr>
          <w:rFonts w:ascii="Simplified Arabic" w:eastAsiaTheme="minorHAnsi" w:hAnsi="Simplified Arabic" w:cs="Simplified Arabic" w:hint="cs"/>
          <w:sz w:val="28"/>
          <w:szCs w:val="28"/>
          <w:rtl/>
          <w:lang w:bidi="ar-JO"/>
        </w:rPr>
        <w:t xml:space="preserve"> </w:t>
      </w:r>
      <w:r w:rsidR="00575C52" w:rsidRPr="0047479F">
        <w:rPr>
          <w:rFonts w:ascii="Simplified Arabic" w:eastAsiaTheme="minorHAnsi" w:hAnsi="Simplified Arabic" w:cs="Simplified Arabic" w:hint="cs"/>
          <w:sz w:val="28"/>
          <w:szCs w:val="28"/>
          <w:rtl/>
          <w:lang w:bidi="ar-JO"/>
        </w:rPr>
        <w:t>فجوة النوع الاجتماعي</w:t>
      </w:r>
      <w:r w:rsidR="006B49AE" w:rsidRPr="0047479F">
        <w:rPr>
          <w:rFonts w:ascii="Simplified Arabic" w:eastAsiaTheme="minorHAnsi" w:hAnsi="Simplified Arabic" w:cs="Simplified Arabic" w:hint="cs"/>
          <w:sz w:val="28"/>
          <w:szCs w:val="28"/>
          <w:rtl/>
          <w:lang w:bidi="ar-JO"/>
        </w:rPr>
        <w:t xml:space="preserve"> </w:t>
      </w:r>
      <w:r w:rsidR="00575C52" w:rsidRPr="0047479F">
        <w:rPr>
          <w:rFonts w:ascii="Simplified Arabic" w:eastAsiaTheme="minorHAnsi" w:hAnsi="Simplified Arabic" w:cs="Simplified Arabic" w:hint="cs"/>
          <w:sz w:val="28"/>
          <w:szCs w:val="28"/>
          <w:rtl/>
          <w:lang w:bidi="ar-JO"/>
        </w:rPr>
        <w:t>ل</w:t>
      </w:r>
      <w:r w:rsidR="006B49AE" w:rsidRPr="0047479F">
        <w:rPr>
          <w:rFonts w:ascii="Simplified Arabic" w:eastAsiaTheme="minorHAnsi" w:hAnsi="Simplified Arabic" w:cs="Simplified Arabic" w:hint="cs"/>
          <w:sz w:val="28"/>
          <w:szCs w:val="28"/>
          <w:rtl/>
          <w:lang w:bidi="ar-JO"/>
        </w:rPr>
        <w:t xml:space="preserve">لقيم الاجمالية للقروض الميكروية </w:t>
      </w:r>
      <w:r w:rsidR="00575C52" w:rsidRPr="0047479F">
        <w:rPr>
          <w:rFonts w:ascii="Simplified Arabic" w:eastAsiaTheme="minorHAnsi" w:hAnsi="Simplified Arabic" w:cs="Simplified Arabic" w:hint="cs"/>
          <w:sz w:val="28"/>
          <w:szCs w:val="28"/>
          <w:rtl/>
          <w:lang w:bidi="ar-JO"/>
        </w:rPr>
        <w:t>بقيت</w:t>
      </w:r>
      <w:r w:rsidR="006B49AE" w:rsidRPr="0047479F">
        <w:rPr>
          <w:rFonts w:ascii="Simplified Arabic" w:eastAsiaTheme="minorHAnsi" w:hAnsi="Simplified Arabic" w:cs="Simplified Arabic" w:hint="cs"/>
          <w:sz w:val="28"/>
          <w:szCs w:val="28"/>
          <w:rtl/>
          <w:lang w:bidi="ar-JO"/>
        </w:rPr>
        <w:t xml:space="preserve"> لصالح </w:t>
      </w:r>
      <w:r w:rsidR="00575C52" w:rsidRPr="0047479F">
        <w:rPr>
          <w:rFonts w:ascii="Simplified Arabic" w:eastAsiaTheme="minorHAnsi" w:hAnsi="Simplified Arabic" w:cs="Simplified Arabic" w:hint="cs"/>
          <w:sz w:val="28"/>
          <w:szCs w:val="28"/>
          <w:rtl/>
          <w:lang w:bidi="ar-JO"/>
        </w:rPr>
        <w:t>الذكور</w:t>
      </w:r>
      <w:r w:rsidR="006B49AE" w:rsidRPr="0047479F">
        <w:rPr>
          <w:rFonts w:ascii="Simplified Arabic" w:eastAsiaTheme="minorHAnsi" w:hAnsi="Simplified Arabic" w:cs="Simplified Arabic" w:hint="cs"/>
          <w:sz w:val="28"/>
          <w:szCs w:val="28"/>
          <w:rtl/>
          <w:lang w:bidi="ar-JO"/>
        </w:rPr>
        <w:t xml:space="preserve"> خلال الفترة</w:t>
      </w:r>
      <w:r w:rsidR="00575C52" w:rsidRPr="0047479F">
        <w:rPr>
          <w:rFonts w:ascii="Simplified Arabic" w:eastAsiaTheme="minorHAnsi" w:hAnsi="Simplified Arabic" w:cs="Simplified Arabic" w:hint="cs"/>
          <w:sz w:val="28"/>
          <w:szCs w:val="28"/>
          <w:rtl/>
          <w:lang w:bidi="ar-JO"/>
        </w:rPr>
        <w:t xml:space="preserve"> </w:t>
      </w:r>
      <w:r w:rsidR="006B49AE" w:rsidRPr="0047479F">
        <w:rPr>
          <w:rFonts w:ascii="Simplified Arabic" w:eastAsiaTheme="minorHAnsi" w:hAnsi="Simplified Arabic" w:cs="Simplified Arabic" w:hint="cs"/>
          <w:sz w:val="28"/>
          <w:szCs w:val="28"/>
          <w:rtl/>
          <w:lang w:bidi="ar-JO"/>
        </w:rPr>
        <w:t>(2009-201</w:t>
      </w:r>
      <w:r w:rsidR="00575C52" w:rsidRPr="0047479F">
        <w:rPr>
          <w:rFonts w:ascii="Simplified Arabic" w:eastAsiaTheme="minorHAnsi" w:hAnsi="Simplified Arabic" w:cs="Simplified Arabic" w:hint="cs"/>
          <w:sz w:val="28"/>
          <w:szCs w:val="28"/>
          <w:rtl/>
          <w:lang w:bidi="ar-JO"/>
        </w:rPr>
        <w:t>3</w:t>
      </w:r>
      <w:r w:rsidR="006B49AE" w:rsidRPr="0047479F">
        <w:rPr>
          <w:rFonts w:ascii="Simplified Arabic" w:eastAsiaTheme="minorHAnsi" w:hAnsi="Simplified Arabic" w:cs="Simplified Arabic" w:hint="cs"/>
          <w:sz w:val="28"/>
          <w:szCs w:val="28"/>
          <w:rtl/>
          <w:lang w:bidi="ar-JO"/>
        </w:rPr>
        <w:t>)</w:t>
      </w:r>
      <w:r w:rsidR="00F25A63" w:rsidRPr="0047479F">
        <w:rPr>
          <w:rFonts w:ascii="Simplified Arabic" w:eastAsiaTheme="minorHAnsi" w:hAnsi="Simplified Arabic" w:cs="Simplified Arabic" w:hint="cs"/>
          <w:sz w:val="28"/>
          <w:szCs w:val="28"/>
          <w:rtl/>
          <w:lang w:bidi="ar-JO"/>
        </w:rPr>
        <w:t xml:space="preserve"> </w:t>
      </w:r>
      <w:r w:rsidR="00575C52" w:rsidRPr="0047479F">
        <w:rPr>
          <w:rFonts w:ascii="Simplified Arabic" w:eastAsiaTheme="minorHAnsi" w:hAnsi="Simplified Arabic" w:cs="Simplified Arabic" w:hint="cs"/>
          <w:sz w:val="28"/>
          <w:szCs w:val="28"/>
          <w:rtl/>
          <w:lang w:bidi="ar-JO"/>
        </w:rPr>
        <w:t>واما في عام 2014 ف</w:t>
      </w:r>
      <w:r w:rsidR="00FA50A2" w:rsidRPr="0047479F">
        <w:rPr>
          <w:rFonts w:ascii="Simplified Arabic" w:eastAsiaTheme="minorHAnsi" w:hAnsi="Simplified Arabic" w:cs="Simplified Arabic" w:hint="cs"/>
          <w:sz w:val="28"/>
          <w:szCs w:val="28"/>
          <w:rtl/>
          <w:lang w:bidi="ar-JO"/>
        </w:rPr>
        <w:t>قد تغيرت</w:t>
      </w:r>
      <w:r w:rsidR="00575C52" w:rsidRPr="0047479F">
        <w:rPr>
          <w:rFonts w:ascii="Simplified Arabic" w:eastAsiaTheme="minorHAnsi" w:hAnsi="Simplified Arabic" w:cs="Simplified Arabic" w:hint="cs"/>
          <w:sz w:val="28"/>
          <w:szCs w:val="28"/>
          <w:rtl/>
          <w:lang w:bidi="ar-JO"/>
        </w:rPr>
        <w:t xml:space="preserve"> الفجوة واصبحت</w:t>
      </w:r>
      <w:r w:rsidR="00FA50A2" w:rsidRPr="0047479F">
        <w:rPr>
          <w:rFonts w:ascii="Simplified Arabic" w:eastAsiaTheme="minorHAnsi" w:hAnsi="Simplified Arabic" w:cs="Simplified Arabic" w:hint="cs"/>
          <w:sz w:val="28"/>
          <w:szCs w:val="28"/>
          <w:rtl/>
          <w:lang w:bidi="ar-JO"/>
        </w:rPr>
        <w:t xml:space="preserve"> لصالح الاناث</w:t>
      </w:r>
      <w:r w:rsidR="0057627D" w:rsidRPr="0047479F">
        <w:rPr>
          <w:rFonts w:ascii="Simplified Arabic" w:eastAsiaTheme="minorHAnsi" w:hAnsi="Simplified Arabic" w:cs="Simplified Arabic" w:hint="cs"/>
          <w:sz w:val="28"/>
          <w:szCs w:val="28"/>
          <w:rtl/>
          <w:lang w:bidi="ar-JO"/>
        </w:rPr>
        <w:t>.</w:t>
      </w:r>
    </w:p>
    <w:p w:rsidR="003D4610" w:rsidRPr="008A7F44" w:rsidRDefault="003D4610" w:rsidP="00200071">
      <w:pPr>
        <w:spacing w:before="50" w:afterLines="50" w:after="120"/>
        <w:jc w:val="lowKashida"/>
        <w:rPr>
          <w:rFonts w:ascii="Simplified Arabic" w:hAnsi="Simplified Arabic" w:cs="Simplified Arabic"/>
          <w:sz w:val="28"/>
          <w:szCs w:val="28"/>
          <w:rtl/>
          <w:lang w:bidi="ar-JO"/>
        </w:rPr>
      </w:pPr>
      <w:r w:rsidRPr="008A7F44">
        <w:rPr>
          <w:rFonts w:ascii="Simplified Arabic" w:hAnsi="Simplified Arabic" w:cs="Simplified Arabic"/>
          <w:sz w:val="28"/>
          <w:szCs w:val="28"/>
          <w:rtl/>
          <w:lang w:bidi="ar-JO"/>
        </w:rPr>
        <w:t>الشكل(</w:t>
      </w:r>
      <w:r w:rsidR="007B5C78" w:rsidRPr="008A7F44">
        <w:rPr>
          <w:rFonts w:ascii="Simplified Arabic" w:hAnsi="Simplified Arabic" w:cs="Simplified Arabic" w:hint="cs"/>
          <w:sz w:val="28"/>
          <w:szCs w:val="28"/>
          <w:rtl/>
          <w:lang w:bidi="ar-JO"/>
        </w:rPr>
        <w:t>3</w:t>
      </w:r>
      <w:r w:rsidRPr="008A7F44">
        <w:rPr>
          <w:rFonts w:ascii="Simplified Arabic" w:hAnsi="Simplified Arabic" w:cs="Simplified Arabic"/>
          <w:sz w:val="28"/>
          <w:szCs w:val="28"/>
          <w:rtl/>
          <w:lang w:bidi="ar-JO"/>
        </w:rPr>
        <w:t xml:space="preserve">)التوزيع </w:t>
      </w:r>
      <w:r w:rsidRPr="008A7F44">
        <w:rPr>
          <w:rFonts w:ascii="Simplified Arabic" w:eastAsiaTheme="minorHAnsi" w:hAnsi="Simplified Arabic" w:cs="Simplified Arabic"/>
          <w:sz w:val="28"/>
          <w:szCs w:val="28"/>
          <w:rtl/>
          <w:lang w:bidi="ar-JO"/>
        </w:rPr>
        <w:t xml:space="preserve">النسبي </w:t>
      </w:r>
      <w:r w:rsidRPr="008A7F44">
        <w:rPr>
          <w:rFonts w:ascii="Simplified Arabic" w:hAnsi="Simplified Arabic" w:cs="Simplified Arabic" w:hint="cs"/>
          <w:sz w:val="28"/>
          <w:szCs w:val="28"/>
          <w:rtl/>
        </w:rPr>
        <w:t>لل</w:t>
      </w:r>
      <w:r w:rsidRPr="008A7F44">
        <w:rPr>
          <w:rFonts w:ascii="Simplified Arabic" w:eastAsiaTheme="minorHAnsi" w:hAnsi="Simplified Arabic" w:cs="Simplified Arabic"/>
          <w:sz w:val="28"/>
          <w:szCs w:val="28"/>
          <w:rtl/>
          <w:lang w:bidi="ar-JO"/>
        </w:rPr>
        <w:t xml:space="preserve">قيمة الإجمالية للقروض حسب جنس المقترض </w:t>
      </w:r>
      <w:r w:rsidRPr="008A7F44">
        <w:rPr>
          <w:rFonts w:ascii="Simplified Arabic" w:hAnsi="Simplified Arabic" w:cs="Simplified Arabic"/>
          <w:sz w:val="28"/>
          <w:szCs w:val="28"/>
          <w:rtl/>
          <w:lang w:bidi="ar-JO"/>
        </w:rPr>
        <w:t>(</w:t>
      </w:r>
      <w:r w:rsidRPr="008A7F44">
        <w:rPr>
          <w:rFonts w:ascii="Simplified Arabic" w:hAnsi="Simplified Arabic" w:cs="Simplified Arabic"/>
          <w:color w:val="000000"/>
          <w:sz w:val="28"/>
          <w:szCs w:val="28"/>
          <w:rtl/>
        </w:rPr>
        <w:t>200</w:t>
      </w:r>
      <w:r w:rsidR="00200071" w:rsidRPr="008A7F44">
        <w:rPr>
          <w:rFonts w:ascii="Simplified Arabic" w:hAnsi="Simplified Arabic" w:cs="Simplified Arabic" w:hint="cs"/>
          <w:color w:val="000000"/>
          <w:sz w:val="28"/>
          <w:szCs w:val="28"/>
          <w:rtl/>
        </w:rPr>
        <w:t>9</w:t>
      </w:r>
      <w:r w:rsidRPr="008A7F44">
        <w:rPr>
          <w:rFonts w:ascii="Simplified Arabic" w:hAnsi="Simplified Arabic" w:cs="Simplified Arabic"/>
          <w:color w:val="000000"/>
          <w:sz w:val="28"/>
          <w:szCs w:val="28"/>
          <w:rtl/>
        </w:rPr>
        <w:t>-2014</w:t>
      </w:r>
      <w:r w:rsidRPr="008A7F44">
        <w:rPr>
          <w:rFonts w:ascii="Simplified Arabic" w:hAnsi="Simplified Arabic" w:cs="Simplified Arabic"/>
          <w:sz w:val="28"/>
          <w:szCs w:val="28"/>
          <w:rtl/>
          <w:lang w:bidi="ar-JO"/>
        </w:rPr>
        <w:t>)</w:t>
      </w:r>
    </w:p>
    <w:p w:rsidR="003D4610" w:rsidRPr="00DE4B6B" w:rsidRDefault="003D4610" w:rsidP="003D4610">
      <w:pPr>
        <w:spacing w:before="50" w:afterLines="50" w:after="120"/>
        <w:jc w:val="lowKashida"/>
        <w:rPr>
          <w:rFonts w:ascii="Simplified Arabic" w:hAnsi="Simplified Arabic" w:cs="Simplified Arabic"/>
          <w:sz w:val="28"/>
          <w:szCs w:val="28"/>
          <w:rtl/>
          <w:lang w:bidi="ar-JO"/>
        </w:rPr>
      </w:pPr>
      <w:r w:rsidRPr="00DE4B6B">
        <w:rPr>
          <w:rFonts w:ascii="Simplified Arabic" w:hAnsi="Simplified Arabic" w:cs="Simplified Arabic"/>
          <w:noProof/>
          <w:sz w:val="28"/>
          <w:szCs w:val="28"/>
          <w:rtl/>
        </w:rPr>
        <w:drawing>
          <wp:inline distT="0" distB="0" distL="0" distR="0" wp14:anchorId="6FC79770" wp14:editId="57098ADD">
            <wp:extent cx="5760000" cy="1620000"/>
            <wp:effectExtent l="0" t="0" r="12700" b="184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519B" w:rsidRDefault="0083519B" w:rsidP="0083519B">
      <w:pPr>
        <w:spacing w:before="50" w:afterLines="50" w:after="120"/>
        <w:jc w:val="both"/>
        <w:rPr>
          <w:rFonts w:ascii="Simplified Arabic" w:hAnsi="Simplified Arabic" w:cs="Simplified Arabic"/>
          <w:bCs/>
          <w:sz w:val="28"/>
          <w:szCs w:val="28"/>
          <w:rtl/>
        </w:rPr>
      </w:pPr>
      <w:r>
        <w:rPr>
          <w:rFonts w:ascii="Simplified Arabic" w:hAnsi="Simplified Arabic" w:cs="Simplified Arabic" w:hint="cs"/>
          <w:bCs/>
          <w:sz w:val="28"/>
          <w:szCs w:val="28"/>
          <w:rtl/>
        </w:rPr>
        <w:t>هل ساهمت</w:t>
      </w:r>
      <w:r w:rsidRPr="00DE4B6B">
        <w:rPr>
          <w:rFonts w:ascii="Simplified Arabic" w:hAnsi="Simplified Arabic" w:cs="Simplified Arabic"/>
          <w:bCs/>
          <w:sz w:val="28"/>
          <w:szCs w:val="28"/>
          <w:rtl/>
        </w:rPr>
        <w:t xml:space="preserve"> </w:t>
      </w:r>
      <w:r>
        <w:rPr>
          <w:rFonts w:ascii="Simplified Arabic" w:hAnsi="Simplified Arabic" w:cs="Simplified Arabic" w:hint="cs"/>
          <w:bCs/>
          <w:sz w:val="28"/>
          <w:szCs w:val="28"/>
          <w:rtl/>
        </w:rPr>
        <w:t>ا</w:t>
      </w:r>
      <w:r w:rsidRPr="00DE4B6B">
        <w:rPr>
          <w:rFonts w:ascii="Simplified Arabic" w:hAnsi="Simplified Arabic" w:cs="Simplified Arabic"/>
          <w:bCs/>
          <w:sz w:val="28"/>
          <w:szCs w:val="28"/>
          <w:rtl/>
        </w:rPr>
        <w:t xml:space="preserve">لقروض </w:t>
      </w:r>
      <w:r>
        <w:rPr>
          <w:rFonts w:ascii="Simplified Arabic" w:hAnsi="Simplified Arabic" w:cs="Simplified Arabic" w:hint="cs"/>
          <w:bCs/>
          <w:sz w:val="28"/>
          <w:szCs w:val="28"/>
          <w:rtl/>
        </w:rPr>
        <w:t>الميكروية</w:t>
      </w:r>
      <w:r w:rsidRPr="00DE4B6B">
        <w:rPr>
          <w:rFonts w:ascii="Simplified Arabic" w:hAnsi="Simplified Arabic" w:cs="Simplified Arabic"/>
          <w:bCs/>
          <w:sz w:val="28"/>
          <w:szCs w:val="28"/>
          <w:rtl/>
        </w:rPr>
        <w:t xml:space="preserve"> </w:t>
      </w:r>
      <w:r>
        <w:rPr>
          <w:rFonts w:ascii="Simplified Arabic" w:hAnsi="Simplified Arabic" w:cs="Simplified Arabic" w:hint="cs"/>
          <w:bCs/>
          <w:sz w:val="28"/>
          <w:szCs w:val="28"/>
          <w:rtl/>
        </w:rPr>
        <w:t xml:space="preserve">في تعزيز فرص عمل النساء كصاحبات اعمال ويعملن لحسابهن الخاص </w:t>
      </w:r>
      <w:r w:rsidRPr="00DE4B6B">
        <w:rPr>
          <w:rFonts w:ascii="Simplified Arabic" w:hAnsi="Simplified Arabic" w:cs="Simplified Arabic"/>
          <w:bCs/>
          <w:sz w:val="28"/>
          <w:szCs w:val="28"/>
          <w:rtl/>
        </w:rPr>
        <w:t>؟</w:t>
      </w:r>
    </w:p>
    <w:p w:rsidR="001A3B4D" w:rsidRDefault="0083519B" w:rsidP="00005A50">
      <w:pPr>
        <w:spacing w:before="50" w:afterLines="50" w:after="120"/>
        <w:jc w:val="both"/>
        <w:rPr>
          <w:rFonts w:ascii="Simplified Arabic" w:hAnsi="Simplified Arabic" w:cs="Simplified Arabic"/>
          <w:color w:val="000000"/>
          <w:sz w:val="28"/>
          <w:szCs w:val="28"/>
          <w:rtl/>
        </w:rPr>
      </w:pPr>
      <w:r>
        <w:rPr>
          <w:rFonts w:ascii="Simplified Arabic" w:eastAsiaTheme="minorHAnsi" w:hAnsi="Simplified Arabic" w:cs="Simplified Arabic" w:hint="cs"/>
          <w:sz w:val="28"/>
          <w:szCs w:val="28"/>
          <w:rtl/>
          <w:lang w:bidi="ar-JO"/>
        </w:rPr>
        <w:t>ان النتائج السابقة</w:t>
      </w:r>
      <w:r w:rsidR="00695BFB">
        <w:rPr>
          <w:rFonts w:ascii="Simplified Arabic" w:eastAsiaTheme="minorHAnsi" w:hAnsi="Simplified Arabic" w:cs="Simplified Arabic" w:hint="cs"/>
          <w:sz w:val="28"/>
          <w:szCs w:val="28"/>
          <w:rtl/>
          <w:lang w:bidi="ar-JO"/>
        </w:rPr>
        <w:t xml:space="preserve"> للقروض الميكروية</w:t>
      </w:r>
      <w:r>
        <w:rPr>
          <w:rFonts w:ascii="Simplified Arabic" w:eastAsiaTheme="minorHAnsi" w:hAnsi="Simplified Arabic" w:cs="Simplified Arabic" w:hint="cs"/>
          <w:sz w:val="28"/>
          <w:szCs w:val="28"/>
          <w:rtl/>
          <w:lang w:bidi="ar-JO"/>
        </w:rPr>
        <w:t xml:space="preserve"> لا تدل بشكل مباشر على أن</w:t>
      </w:r>
      <w:r w:rsidRPr="00C16EF5">
        <w:rPr>
          <w:rFonts w:ascii="Simplified Arabic" w:eastAsiaTheme="minorHAnsi" w:hAnsi="Simplified Arabic" w:cs="Simplified Arabic" w:hint="cs"/>
          <w:sz w:val="28"/>
          <w:szCs w:val="28"/>
          <w:rtl/>
          <w:lang w:bidi="ar-JO"/>
        </w:rPr>
        <w:t xml:space="preserve"> حصول المرأة على هذ</w:t>
      </w:r>
      <w:r w:rsidR="008076D9">
        <w:rPr>
          <w:rFonts w:ascii="Simplified Arabic" w:eastAsiaTheme="minorHAnsi" w:hAnsi="Simplified Arabic" w:cs="Simplified Arabic" w:hint="cs"/>
          <w:sz w:val="28"/>
          <w:szCs w:val="28"/>
          <w:rtl/>
          <w:lang w:bidi="ar-JO"/>
        </w:rPr>
        <w:t>ه</w:t>
      </w:r>
      <w:r w:rsidRPr="00C16EF5">
        <w:rPr>
          <w:rFonts w:ascii="Simplified Arabic" w:eastAsiaTheme="minorHAnsi" w:hAnsi="Simplified Arabic" w:cs="Simplified Arabic" w:hint="cs"/>
          <w:sz w:val="28"/>
          <w:szCs w:val="28"/>
          <w:rtl/>
          <w:lang w:bidi="ar-JO"/>
        </w:rPr>
        <w:t xml:space="preserve"> القروض </w:t>
      </w:r>
      <w:r>
        <w:rPr>
          <w:rFonts w:ascii="Simplified Arabic" w:eastAsiaTheme="minorHAnsi" w:hAnsi="Simplified Arabic" w:cs="Simplified Arabic" w:hint="cs"/>
          <w:sz w:val="28"/>
          <w:szCs w:val="28"/>
          <w:rtl/>
          <w:lang w:bidi="ar-JO"/>
        </w:rPr>
        <w:t xml:space="preserve">عمل على </w:t>
      </w:r>
      <w:r w:rsidRPr="00C16EF5">
        <w:rPr>
          <w:rFonts w:ascii="Simplified Arabic" w:eastAsiaTheme="minorHAnsi" w:hAnsi="Simplified Arabic" w:cs="Simplified Arabic" w:hint="cs"/>
          <w:sz w:val="28"/>
          <w:szCs w:val="28"/>
          <w:rtl/>
          <w:lang w:bidi="ar-JO"/>
        </w:rPr>
        <w:t>تمكينها اقتصاديا أو وصول</w:t>
      </w:r>
      <w:r>
        <w:rPr>
          <w:rFonts w:ascii="Simplified Arabic" w:eastAsiaTheme="minorHAnsi" w:hAnsi="Simplified Arabic" w:cs="Simplified Arabic" w:hint="cs"/>
          <w:sz w:val="28"/>
          <w:szCs w:val="28"/>
          <w:rtl/>
          <w:lang w:bidi="ar-JO"/>
        </w:rPr>
        <w:t>ها</w:t>
      </w:r>
      <w:r w:rsidRPr="00C16EF5">
        <w:rPr>
          <w:rFonts w:ascii="Simplified Arabic" w:eastAsiaTheme="minorHAnsi" w:hAnsi="Simplified Arabic" w:cs="Simplified Arabic" w:hint="cs"/>
          <w:sz w:val="28"/>
          <w:szCs w:val="28"/>
          <w:rtl/>
          <w:lang w:bidi="ar-JO"/>
        </w:rPr>
        <w:t xml:space="preserve"> الى الموارد الاقتصادية</w:t>
      </w:r>
      <w:r>
        <w:rPr>
          <w:rFonts w:ascii="Simplified Arabic" w:eastAsiaTheme="minorHAnsi" w:hAnsi="Simplified Arabic" w:cs="Simplified Arabic" w:hint="cs"/>
          <w:sz w:val="28"/>
          <w:szCs w:val="28"/>
          <w:rtl/>
          <w:lang w:bidi="ar-JO"/>
        </w:rPr>
        <w:t xml:space="preserve"> </w:t>
      </w:r>
      <w:r w:rsidR="002B55D1">
        <w:rPr>
          <w:rFonts w:ascii="Simplified Arabic" w:eastAsiaTheme="minorHAnsi" w:hAnsi="Simplified Arabic" w:cs="Simplified Arabic" w:hint="cs"/>
          <w:sz w:val="28"/>
          <w:szCs w:val="28"/>
          <w:rtl/>
          <w:lang w:bidi="ar-JO"/>
        </w:rPr>
        <w:t xml:space="preserve">من خلال </w:t>
      </w:r>
      <w:r w:rsidR="00695BFB">
        <w:rPr>
          <w:rFonts w:ascii="Simplified Arabic" w:eastAsiaTheme="minorHAnsi" w:hAnsi="Simplified Arabic" w:cs="Simplified Arabic" w:hint="cs"/>
          <w:sz w:val="28"/>
          <w:szCs w:val="28"/>
          <w:rtl/>
          <w:lang w:bidi="ar-JO"/>
        </w:rPr>
        <w:t>توفير</w:t>
      </w:r>
      <w:r w:rsidR="002B55D1">
        <w:rPr>
          <w:rFonts w:ascii="Simplified Arabic" w:eastAsiaTheme="minorHAnsi" w:hAnsi="Simplified Arabic" w:cs="Simplified Arabic" w:hint="cs"/>
          <w:sz w:val="28"/>
          <w:szCs w:val="28"/>
          <w:rtl/>
          <w:lang w:bidi="ar-JO"/>
        </w:rPr>
        <w:t xml:space="preserve"> فرص </w:t>
      </w:r>
      <w:r w:rsidR="00695BFB">
        <w:rPr>
          <w:rFonts w:ascii="Simplified Arabic" w:eastAsiaTheme="minorHAnsi" w:hAnsi="Simplified Arabic" w:cs="Simplified Arabic" w:hint="cs"/>
          <w:sz w:val="28"/>
          <w:szCs w:val="28"/>
          <w:rtl/>
          <w:lang w:bidi="ar-JO"/>
        </w:rPr>
        <w:t>ساعدتها على</w:t>
      </w:r>
      <w:r w:rsidR="002B55D1">
        <w:rPr>
          <w:rFonts w:ascii="Simplified Arabic" w:eastAsiaTheme="minorHAnsi" w:hAnsi="Simplified Arabic" w:cs="Simplified Arabic" w:hint="cs"/>
          <w:sz w:val="28"/>
          <w:szCs w:val="28"/>
          <w:rtl/>
          <w:lang w:bidi="ar-JO"/>
        </w:rPr>
        <w:t xml:space="preserve"> ريادة الاعمال لتصبح صاحبة عمل او تعمل لحسابها الخاص</w:t>
      </w:r>
      <w:r w:rsidR="00695BFB">
        <w:rPr>
          <w:rFonts w:ascii="Simplified Arabic" w:eastAsiaTheme="minorHAnsi" w:hAnsi="Simplified Arabic" w:cs="Simplified Arabic" w:hint="cs"/>
          <w:sz w:val="28"/>
          <w:szCs w:val="28"/>
          <w:rtl/>
          <w:lang w:bidi="ar-JO"/>
        </w:rPr>
        <w:t>،</w:t>
      </w:r>
      <w:r w:rsidR="002B55D1">
        <w:rPr>
          <w:rFonts w:ascii="Simplified Arabic" w:eastAsiaTheme="minorHAnsi" w:hAnsi="Simplified Arabic" w:cs="Simplified Arabic" w:hint="cs"/>
          <w:sz w:val="28"/>
          <w:szCs w:val="28"/>
          <w:rtl/>
          <w:lang w:bidi="ar-JO"/>
        </w:rPr>
        <w:t xml:space="preserve"> فالمتتبع لواقع صاحبات الاعمال واللاتي يعملن لحسابهن الخاص في الاردن يجد ان نسب النساء في </w:t>
      </w:r>
      <w:r w:rsidR="00695BFB">
        <w:rPr>
          <w:rFonts w:ascii="Simplified Arabic" w:eastAsiaTheme="minorHAnsi" w:hAnsi="Simplified Arabic" w:cs="Simplified Arabic" w:hint="cs"/>
          <w:sz w:val="28"/>
          <w:szCs w:val="28"/>
          <w:rtl/>
          <w:lang w:bidi="ar-JO"/>
        </w:rPr>
        <w:t>هذا المجال</w:t>
      </w:r>
      <w:r w:rsidR="002B55D1">
        <w:rPr>
          <w:rFonts w:ascii="Simplified Arabic" w:eastAsiaTheme="minorHAnsi" w:hAnsi="Simplified Arabic" w:cs="Simplified Arabic" w:hint="cs"/>
          <w:sz w:val="28"/>
          <w:szCs w:val="28"/>
          <w:rtl/>
          <w:lang w:bidi="ar-JO"/>
        </w:rPr>
        <w:t xml:space="preserve"> لا تزال متواضعة جدا</w:t>
      </w:r>
      <w:r w:rsidR="007B5C78">
        <w:rPr>
          <w:rFonts w:ascii="Simplified Arabic" w:eastAsiaTheme="minorHAnsi" w:hAnsi="Simplified Arabic" w:cs="Simplified Arabic" w:hint="cs"/>
          <w:sz w:val="28"/>
          <w:szCs w:val="28"/>
          <w:rtl/>
          <w:lang w:bidi="ar-JO"/>
        </w:rPr>
        <w:t xml:space="preserve"> </w:t>
      </w:r>
      <w:r w:rsidR="00695BFB">
        <w:rPr>
          <w:rFonts w:ascii="Simplified Arabic" w:eastAsiaTheme="minorHAnsi" w:hAnsi="Simplified Arabic" w:cs="Simplified Arabic" w:hint="cs"/>
          <w:sz w:val="28"/>
          <w:szCs w:val="28"/>
          <w:rtl/>
          <w:lang w:bidi="ar-JO"/>
        </w:rPr>
        <w:t>الشكل</w:t>
      </w:r>
      <w:r w:rsidR="007B5C78">
        <w:rPr>
          <w:rFonts w:ascii="Simplified Arabic" w:eastAsiaTheme="minorHAnsi" w:hAnsi="Simplified Arabic" w:cs="Simplified Arabic" w:hint="cs"/>
          <w:sz w:val="28"/>
          <w:szCs w:val="28"/>
          <w:rtl/>
          <w:lang w:bidi="ar-JO"/>
        </w:rPr>
        <w:t>(4</w:t>
      </w:r>
      <w:r w:rsidR="00695BFB">
        <w:rPr>
          <w:rFonts w:ascii="Simplified Arabic" w:eastAsiaTheme="minorHAnsi" w:hAnsi="Simplified Arabic" w:cs="Simplified Arabic" w:hint="cs"/>
          <w:sz w:val="28"/>
          <w:szCs w:val="28"/>
          <w:rtl/>
          <w:lang w:bidi="ar-JO"/>
        </w:rPr>
        <w:t>)</w:t>
      </w:r>
      <w:r w:rsidR="001560FB">
        <w:rPr>
          <w:rFonts w:ascii="Simplified Arabic" w:eastAsiaTheme="minorHAnsi" w:hAnsi="Simplified Arabic" w:cs="Simplified Arabic" w:hint="cs"/>
          <w:sz w:val="28"/>
          <w:szCs w:val="28"/>
          <w:rtl/>
          <w:lang w:bidi="ar-JO"/>
        </w:rPr>
        <w:t>،</w:t>
      </w:r>
      <w:r w:rsidR="002B55D1">
        <w:rPr>
          <w:rFonts w:ascii="Simplified Arabic" w:eastAsiaTheme="minorHAnsi" w:hAnsi="Simplified Arabic" w:cs="Simplified Arabic" w:hint="cs"/>
          <w:sz w:val="28"/>
          <w:szCs w:val="28"/>
          <w:rtl/>
          <w:lang w:bidi="ar-JO"/>
        </w:rPr>
        <w:t xml:space="preserve"> </w:t>
      </w:r>
      <w:r w:rsidR="006B0953">
        <w:rPr>
          <w:rFonts w:ascii="Simplified Arabic" w:eastAsiaTheme="minorHAnsi" w:hAnsi="Simplified Arabic" w:cs="Simplified Arabic" w:hint="cs"/>
          <w:sz w:val="28"/>
          <w:szCs w:val="28"/>
          <w:rtl/>
          <w:lang w:bidi="ar-JO"/>
        </w:rPr>
        <w:t xml:space="preserve">فقد اظهرت نتائج </w:t>
      </w:r>
      <w:r w:rsidR="006B0953" w:rsidRPr="00DE4B6B">
        <w:rPr>
          <w:rFonts w:ascii="Simplified Arabic" w:eastAsiaTheme="minorHAnsi" w:hAnsi="Simplified Arabic" w:cs="Simplified Arabic"/>
          <w:sz w:val="28"/>
          <w:szCs w:val="28"/>
          <w:rtl/>
          <w:lang w:bidi="ar-JO"/>
        </w:rPr>
        <w:t>مسح العمالة والبطالة انخف</w:t>
      </w:r>
      <w:r w:rsidR="006B0953">
        <w:rPr>
          <w:rFonts w:ascii="Simplified Arabic" w:eastAsiaTheme="minorHAnsi" w:hAnsi="Simplified Arabic" w:cs="Simplified Arabic" w:hint="cs"/>
          <w:sz w:val="28"/>
          <w:szCs w:val="28"/>
          <w:rtl/>
          <w:lang w:bidi="ar-JO"/>
        </w:rPr>
        <w:t>ا</w:t>
      </w:r>
      <w:r w:rsidR="006B0953" w:rsidRPr="00DE4B6B">
        <w:rPr>
          <w:rFonts w:ascii="Simplified Arabic" w:eastAsiaTheme="minorHAnsi" w:hAnsi="Simplified Arabic" w:cs="Simplified Arabic"/>
          <w:sz w:val="28"/>
          <w:szCs w:val="28"/>
          <w:rtl/>
          <w:lang w:bidi="ar-JO"/>
        </w:rPr>
        <w:t xml:space="preserve">ض نسبة صاحبات الأعمال من </w:t>
      </w:r>
      <w:r w:rsidR="006B0953">
        <w:rPr>
          <w:rFonts w:ascii="Simplified Arabic" w:hAnsi="Simplified Arabic" w:cs="Simplified Arabic" w:hint="cs"/>
          <w:color w:val="000000"/>
          <w:sz w:val="28"/>
          <w:szCs w:val="28"/>
          <w:rtl/>
        </w:rPr>
        <w:t>1.7</w:t>
      </w:r>
      <w:r w:rsidR="006B0953" w:rsidRPr="00DE4B6B">
        <w:rPr>
          <w:rFonts w:ascii="Simplified Arabic" w:hAnsi="Simplified Arabic" w:cs="Simplified Arabic"/>
          <w:color w:val="000000"/>
          <w:sz w:val="28"/>
          <w:szCs w:val="28"/>
          <w:rtl/>
        </w:rPr>
        <w:t>%</w:t>
      </w:r>
      <w:r w:rsidR="006B0953" w:rsidRPr="00DE4B6B">
        <w:rPr>
          <w:rFonts w:ascii="Simplified Arabic" w:eastAsiaTheme="minorHAnsi" w:hAnsi="Simplified Arabic" w:cs="Simplified Arabic"/>
          <w:sz w:val="28"/>
          <w:szCs w:val="28"/>
          <w:rtl/>
          <w:lang w:bidi="ar-JO"/>
        </w:rPr>
        <w:t xml:space="preserve"> الى </w:t>
      </w:r>
      <w:r w:rsidR="006B0953">
        <w:rPr>
          <w:rFonts w:ascii="Simplified Arabic" w:hAnsi="Simplified Arabic" w:cs="Simplified Arabic" w:hint="cs"/>
          <w:color w:val="000000"/>
          <w:sz w:val="28"/>
          <w:szCs w:val="28"/>
          <w:rtl/>
        </w:rPr>
        <w:t>1.</w:t>
      </w:r>
      <w:r w:rsidR="00005A50">
        <w:rPr>
          <w:rFonts w:ascii="Simplified Arabic" w:hAnsi="Simplified Arabic" w:cs="Simplified Arabic" w:hint="cs"/>
          <w:color w:val="000000"/>
          <w:sz w:val="28"/>
          <w:szCs w:val="28"/>
          <w:rtl/>
        </w:rPr>
        <w:t>4</w:t>
      </w:r>
      <w:r w:rsidR="006B0953" w:rsidRPr="00DE4B6B">
        <w:rPr>
          <w:rFonts w:ascii="Simplified Arabic" w:hAnsi="Simplified Arabic" w:cs="Simplified Arabic"/>
          <w:color w:val="000000"/>
          <w:sz w:val="28"/>
          <w:szCs w:val="28"/>
          <w:rtl/>
        </w:rPr>
        <w:t>%</w:t>
      </w:r>
      <w:r w:rsidR="006B0953" w:rsidRPr="00DE4B6B">
        <w:rPr>
          <w:rFonts w:ascii="Simplified Arabic" w:eastAsiaTheme="minorHAnsi" w:hAnsi="Simplified Arabic" w:cs="Simplified Arabic"/>
          <w:sz w:val="28"/>
          <w:szCs w:val="28"/>
          <w:rtl/>
          <w:lang w:bidi="ar-JO"/>
        </w:rPr>
        <w:t xml:space="preserve"> خلال الفتر</w:t>
      </w:r>
      <w:r w:rsidR="006B0953" w:rsidRPr="004E552E">
        <w:rPr>
          <w:rFonts w:ascii="Simplified Arabic" w:eastAsiaTheme="minorHAnsi" w:hAnsi="Simplified Arabic" w:cs="Simplified Arabic"/>
          <w:sz w:val="28"/>
          <w:szCs w:val="28"/>
          <w:rtl/>
          <w:lang w:bidi="ar-JO"/>
        </w:rPr>
        <w:t xml:space="preserve">ه </w:t>
      </w:r>
      <w:r w:rsidR="006B0953" w:rsidRPr="004E552E">
        <w:rPr>
          <w:rFonts w:ascii="Simplified Arabic" w:hAnsi="Simplified Arabic" w:cs="Simplified Arabic"/>
          <w:color w:val="000000"/>
          <w:sz w:val="28"/>
          <w:szCs w:val="28"/>
          <w:rtl/>
        </w:rPr>
        <w:t>200</w:t>
      </w:r>
      <w:r w:rsidR="006B0953" w:rsidRPr="004E552E">
        <w:rPr>
          <w:rFonts w:ascii="Simplified Arabic" w:hAnsi="Simplified Arabic" w:cs="Simplified Arabic" w:hint="cs"/>
          <w:color w:val="000000"/>
          <w:sz w:val="28"/>
          <w:szCs w:val="28"/>
          <w:rtl/>
        </w:rPr>
        <w:t>9</w:t>
      </w:r>
      <w:r w:rsidR="006B0953" w:rsidRPr="004E552E">
        <w:rPr>
          <w:rFonts w:ascii="Simplified Arabic" w:hAnsi="Simplified Arabic" w:cs="Simplified Arabic"/>
          <w:color w:val="000000"/>
          <w:sz w:val="28"/>
          <w:szCs w:val="28"/>
          <w:rtl/>
        </w:rPr>
        <w:t>-201</w:t>
      </w:r>
      <w:r w:rsidR="00005A50">
        <w:rPr>
          <w:rFonts w:ascii="Simplified Arabic" w:hAnsi="Simplified Arabic" w:cs="Simplified Arabic" w:hint="cs"/>
          <w:color w:val="000000"/>
          <w:sz w:val="28"/>
          <w:szCs w:val="28"/>
          <w:rtl/>
        </w:rPr>
        <w:t>4</w:t>
      </w:r>
      <w:r w:rsidR="006B0953" w:rsidRPr="004E552E">
        <w:rPr>
          <w:rFonts w:ascii="Simplified Arabic" w:eastAsiaTheme="minorHAnsi" w:hAnsi="Simplified Arabic" w:cs="Simplified Arabic"/>
          <w:sz w:val="28"/>
          <w:szCs w:val="28"/>
          <w:rtl/>
          <w:lang w:bidi="ar-JO"/>
        </w:rPr>
        <w:t>.</w:t>
      </w:r>
      <w:r w:rsidR="006B0953" w:rsidRPr="004D3CDC">
        <w:rPr>
          <w:rFonts w:ascii="Simplified Arabic" w:eastAsiaTheme="minorHAnsi" w:hAnsi="Simplified Arabic" w:cs="Simplified Arabic"/>
          <w:sz w:val="28"/>
          <w:szCs w:val="28"/>
          <w:rtl/>
          <w:lang w:bidi="ar-JO"/>
        </w:rPr>
        <w:t xml:space="preserve"> </w:t>
      </w:r>
      <w:r w:rsidR="006B0953" w:rsidRPr="00DE4B6B">
        <w:rPr>
          <w:rFonts w:ascii="Simplified Arabic" w:eastAsiaTheme="minorHAnsi" w:hAnsi="Simplified Arabic" w:cs="Simplified Arabic"/>
          <w:sz w:val="28"/>
          <w:szCs w:val="28"/>
          <w:rtl/>
          <w:lang w:bidi="ar-JO"/>
        </w:rPr>
        <w:t xml:space="preserve">كما تبين النتائج انخفاض نسبة الاناث العاملات لحسابهن الخاص الى النصف حيث كانت </w:t>
      </w:r>
      <w:r w:rsidR="00DC03D8">
        <w:rPr>
          <w:rFonts w:ascii="Simplified Arabic" w:hAnsi="Simplified Arabic" w:cs="Simplified Arabic"/>
          <w:color w:val="000000"/>
          <w:sz w:val="28"/>
          <w:szCs w:val="28"/>
        </w:rPr>
        <w:t>2.4</w:t>
      </w:r>
      <w:r w:rsidR="006B0953" w:rsidRPr="00DE4B6B">
        <w:rPr>
          <w:rFonts w:ascii="Simplified Arabic" w:hAnsi="Simplified Arabic" w:cs="Simplified Arabic"/>
          <w:color w:val="000000"/>
          <w:sz w:val="28"/>
          <w:szCs w:val="28"/>
          <w:rtl/>
        </w:rPr>
        <w:t>%</w:t>
      </w:r>
      <w:r w:rsidR="006B0953" w:rsidRPr="00DE4B6B">
        <w:rPr>
          <w:rFonts w:ascii="Simplified Arabic" w:eastAsiaTheme="minorHAnsi" w:hAnsi="Simplified Arabic" w:cs="Simplified Arabic"/>
          <w:sz w:val="28"/>
          <w:szCs w:val="28"/>
          <w:rtl/>
          <w:lang w:bidi="ar-JO"/>
        </w:rPr>
        <w:t xml:space="preserve"> في عام </w:t>
      </w:r>
      <w:r w:rsidR="006B0953" w:rsidRPr="00DE4B6B">
        <w:rPr>
          <w:rFonts w:ascii="Simplified Arabic" w:hAnsi="Simplified Arabic" w:cs="Simplified Arabic"/>
          <w:color w:val="000000"/>
          <w:sz w:val="28"/>
          <w:szCs w:val="28"/>
          <w:rtl/>
        </w:rPr>
        <w:t>2008</w:t>
      </w:r>
      <w:r w:rsidR="006B0953" w:rsidRPr="00DE4B6B">
        <w:rPr>
          <w:rFonts w:ascii="Simplified Arabic" w:eastAsiaTheme="minorHAnsi" w:hAnsi="Simplified Arabic" w:cs="Simplified Arabic"/>
          <w:sz w:val="28"/>
          <w:szCs w:val="28"/>
          <w:rtl/>
          <w:lang w:bidi="ar-JO"/>
        </w:rPr>
        <w:t xml:space="preserve"> وأصبحت </w:t>
      </w:r>
      <w:r w:rsidR="00005A50">
        <w:rPr>
          <w:rFonts w:ascii="Simplified Arabic" w:eastAsiaTheme="minorHAnsi" w:hAnsi="Simplified Arabic" w:cs="Simplified Arabic" w:hint="cs"/>
          <w:sz w:val="28"/>
          <w:szCs w:val="28"/>
          <w:rtl/>
          <w:lang w:bidi="ar-JO"/>
        </w:rPr>
        <w:t>2</w:t>
      </w:r>
      <w:r w:rsidR="006B0953" w:rsidRPr="00DE4B6B">
        <w:rPr>
          <w:rFonts w:ascii="Simplified Arabic" w:hAnsi="Simplified Arabic" w:cs="Simplified Arabic"/>
          <w:color w:val="000000"/>
          <w:sz w:val="28"/>
          <w:szCs w:val="28"/>
          <w:rtl/>
        </w:rPr>
        <w:t>%</w:t>
      </w:r>
      <w:r w:rsidR="006B0953" w:rsidRPr="00DE4B6B">
        <w:rPr>
          <w:rFonts w:ascii="Simplified Arabic" w:eastAsiaTheme="minorHAnsi" w:hAnsi="Simplified Arabic" w:cs="Simplified Arabic"/>
          <w:sz w:val="28"/>
          <w:szCs w:val="28"/>
          <w:rtl/>
          <w:lang w:bidi="ar-JO"/>
        </w:rPr>
        <w:t xml:space="preserve"> في عام </w:t>
      </w:r>
      <w:r w:rsidR="00005A50">
        <w:rPr>
          <w:rFonts w:ascii="Simplified Arabic" w:hAnsi="Simplified Arabic" w:cs="Simplified Arabic" w:hint="cs"/>
          <w:color w:val="000000"/>
          <w:sz w:val="28"/>
          <w:szCs w:val="28"/>
          <w:rtl/>
        </w:rPr>
        <w:t>2014</w:t>
      </w:r>
      <w:r w:rsidR="006B0953">
        <w:rPr>
          <w:rFonts w:ascii="Simplified Arabic" w:hAnsi="Simplified Arabic" w:cs="Simplified Arabic" w:hint="cs"/>
          <w:color w:val="000000"/>
          <w:sz w:val="28"/>
          <w:szCs w:val="28"/>
          <w:rtl/>
        </w:rPr>
        <w:t>.</w:t>
      </w:r>
      <w:r w:rsidR="006B0953" w:rsidRPr="00DE4B6B">
        <w:rPr>
          <w:rFonts w:ascii="Simplified Arabic" w:hAnsi="Simplified Arabic" w:cs="Simplified Arabic"/>
          <w:color w:val="000000"/>
          <w:sz w:val="28"/>
          <w:szCs w:val="28"/>
          <w:rtl/>
        </w:rPr>
        <w:t xml:space="preserve"> </w:t>
      </w:r>
    </w:p>
    <w:p w:rsidR="00084CF3" w:rsidRDefault="000E64FB" w:rsidP="00084CF3">
      <w:pPr>
        <w:spacing w:before="240" w:after="240"/>
        <w:jc w:val="both"/>
        <w:rPr>
          <w:rFonts w:ascii="Simplified Arabic" w:hAnsi="Simplified Arabic" w:cs="Simplified Arabic"/>
          <w:b/>
          <w:sz w:val="28"/>
          <w:szCs w:val="28"/>
          <w:rtl/>
          <w:lang w:bidi="ar-JO"/>
        </w:rPr>
      </w:pPr>
      <w:r>
        <w:rPr>
          <w:rFonts w:ascii="Simplified Arabic" w:hAnsi="Simplified Arabic" w:cs="Simplified Arabic" w:hint="cs"/>
          <w:color w:val="000000"/>
          <w:sz w:val="28"/>
          <w:szCs w:val="28"/>
          <w:rtl/>
        </w:rPr>
        <w:t xml:space="preserve">ويمكن </w:t>
      </w:r>
      <w:r w:rsidR="001A3B4D">
        <w:rPr>
          <w:rFonts w:ascii="Simplified Arabic" w:hAnsi="Simplified Arabic" w:cs="Simplified Arabic" w:hint="cs"/>
          <w:color w:val="000000"/>
          <w:sz w:val="28"/>
          <w:szCs w:val="28"/>
          <w:rtl/>
        </w:rPr>
        <w:t>تفسير</w:t>
      </w:r>
      <w:r>
        <w:rPr>
          <w:rFonts w:ascii="Simplified Arabic" w:hAnsi="Simplified Arabic" w:cs="Simplified Arabic" w:hint="cs"/>
          <w:color w:val="000000"/>
          <w:sz w:val="28"/>
          <w:szCs w:val="28"/>
          <w:rtl/>
        </w:rPr>
        <w:t xml:space="preserve"> </w:t>
      </w:r>
      <w:r w:rsidR="001A3B4D">
        <w:rPr>
          <w:rFonts w:ascii="Simplified Arabic" w:hAnsi="Simplified Arabic" w:cs="Simplified Arabic" w:hint="cs"/>
          <w:color w:val="000000"/>
          <w:sz w:val="28"/>
          <w:szCs w:val="28"/>
          <w:rtl/>
        </w:rPr>
        <w:t>ما سبق بالقول بأ</w:t>
      </w:r>
      <w:r w:rsidR="0083519B" w:rsidRPr="004449E2">
        <w:rPr>
          <w:rFonts w:ascii="Simplified Arabic" w:hAnsi="Simplified Arabic" w:cs="Simplified Arabic"/>
          <w:b/>
          <w:sz w:val="28"/>
          <w:szCs w:val="28"/>
          <w:rtl/>
          <w:lang w:bidi="ar-JO"/>
        </w:rPr>
        <w:t xml:space="preserve">ن الموروثات الاجتماعية القديمة والقائمة على التقسيم التقليدي للأدوار بين المرأة </w:t>
      </w:r>
      <w:r w:rsidR="0083519B">
        <w:rPr>
          <w:rFonts w:ascii="Simplified Arabic" w:hAnsi="Simplified Arabic" w:cs="Simplified Arabic"/>
          <w:b/>
          <w:sz w:val="28"/>
          <w:szCs w:val="28"/>
          <w:rtl/>
          <w:lang w:bidi="ar-JO"/>
        </w:rPr>
        <w:t>والرجل</w:t>
      </w:r>
      <w:r w:rsidR="002B55D1" w:rsidRPr="002B55D1">
        <w:rPr>
          <w:rFonts w:ascii="Simplified Arabic" w:hAnsi="Simplified Arabic" w:cs="Simplified Arabic"/>
          <w:b/>
          <w:sz w:val="28"/>
          <w:szCs w:val="28"/>
          <w:rtl/>
          <w:lang w:bidi="ar-JO"/>
        </w:rPr>
        <w:t xml:space="preserve"> </w:t>
      </w:r>
      <w:r w:rsidR="00695BFB">
        <w:rPr>
          <w:rFonts w:ascii="Simplified Arabic" w:hAnsi="Simplified Arabic" w:cs="Simplified Arabic"/>
          <w:b/>
          <w:sz w:val="28"/>
          <w:szCs w:val="28"/>
          <w:rtl/>
          <w:lang w:bidi="ar-JO"/>
        </w:rPr>
        <w:t>لا تزال تلعب دوراً مهماً</w:t>
      </w:r>
      <w:r w:rsidR="00695BFB" w:rsidRPr="004449E2">
        <w:rPr>
          <w:rFonts w:ascii="Simplified Arabic" w:hAnsi="Simplified Arabic" w:cs="Simplified Arabic"/>
          <w:b/>
          <w:sz w:val="28"/>
          <w:szCs w:val="28"/>
          <w:rtl/>
          <w:lang w:bidi="ar-JO"/>
        </w:rPr>
        <w:t xml:space="preserve"> الأمر الذي يشير إلى أن قضية </w:t>
      </w:r>
      <w:r w:rsidR="00695BFB">
        <w:rPr>
          <w:rFonts w:ascii="Simplified Arabic" w:hAnsi="Simplified Arabic" w:cs="Simplified Arabic" w:hint="cs"/>
          <w:b/>
          <w:sz w:val="28"/>
          <w:szCs w:val="28"/>
          <w:rtl/>
          <w:lang w:bidi="ar-JO"/>
        </w:rPr>
        <w:t>عمل صاحبات الأعمال أو اللاتي يعملن لحسابهن الخاص</w:t>
      </w:r>
      <w:r w:rsidR="00695BFB" w:rsidRPr="004449E2">
        <w:rPr>
          <w:rFonts w:ascii="Simplified Arabic" w:hAnsi="Simplified Arabic" w:cs="Simplified Arabic"/>
          <w:b/>
          <w:sz w:val="28"/>
          <w:szCs w:val="28"/>
          <w:rtl/>
          <w:lang w:bidi="ar-JO"/>
        </w:rPr>
        <w:t xml:space="preserve"> هي ليست على نفس درجة أهمية </w:t>
      </w:r>
      <w:r w:rsidR="00695BFB">
        <w:rPr>
          <w:rFonts w:ascii="Simplified Arabic" w:hAnsi="Simplified Arabic" w:cs="Simplified Arabic" w:hint="cs"/>
          <w:b/>
          <w:sz w:val="28"/>
          <w:szCs w:val="28"/>
          <w:rtl/>
          <w:lang w:bidi="ar-JO"/>
        </w:rPr>
        <w:t>أصحاب العمل من الذكور</w:t>
      </w:r>
      <w:r w:rsidR="001A3B4D">
        <w:rPr>
          <w:rFonts w:ascii="Simplified Arabic" w:hAnsi="Simplified Arabic" w:cs="Simplified Arabic" w:hint="cs"/>
          <w:b/>
          <w:sz w:val="28"/>
          <w:szCs w:val="28"/>
          <w:rtl/>
          <w:lang w:bidi="ar-JO"/>
        </w:rPr>
        <w:t xml:space="preserve"> </w:t>
      </w:r>
      <w:r w:rsidR="001A3B4D">
        <w:rPr>
          <w:rFonts w:ascii="Simplified Arabic" w:hAnsi="Simplified Arabic" w:cs="Simplified Arabic" w:hint="cs"/>
          <w:color w:val="000000"/>
          <w:sz w:val="28"/>
          <w:szCs w:val="28"/>
          <w:rtl/>
        </w:rPr>
        <w:t>و</w:t>
      </w:r>
      <w:r w:rsidR="001A3B4D">
        <w:rPr>
          <w:rFonts w:ascii="Simplified Arabic" w:eastAsiaTheme="minorHAnsi" w:hAnsi="Simplified Arabic" w:cs="Simplified Arabic" w:hint="cs"/>
          <w:sz w:val="28"/>
          <w:szCs w:val="28"/>
          <w:rtl/>
          <w:lang w:bidi="ar-JO"/>
        </w:rPr>
        <w:t xml:space="preserve">أن </w:t>
      </w:r>
      <w:r w:rsidR="001A3B4D" w:rsidRPr="002A0543">
        <w:rPr>
          <w:rFonts w:ascii="Simplified Arabic" w:eastAsiaTheme="minorHAnsi" w:hAnsi="Simplified Arabic" w:cs="Simplified Arabic" w:hint="cs"/>
          <w:sz w:val="28"/>
          <w:szCs w:val="28"/>
          <w:rtl/>
          <w:lang w:bidi="ar-JO"/>
        </w:rPr>
        <w:t xml:space="preserve">تلك القروض </w:t>
      </w:r>
      <w:r w:rsidR="001A3B4D">
        <w:rPr>
          <w:rFonts w:ascii="Simplified Arabic" w:eastAsiaTheme="minorHAnsi" w:hAnsi="Simplified Arabic" w:cs="Simplified Arabic" w:hint="cs"/>
          <w:sz w:val="28"/>
          <w:szCs w:val="28"/>
          <w:rtl/>
          <w:lang w:bidi="ar-JO"/>
        </w:rPr>
        <w:t xml:space="preserve">استُخدمت </w:t>
      </w:r>
      <w:r w:rsidR="001A3B4D" w:rsidRPr="002A0543">
        <w:rPr>
          <w:rFonts w:ascii="Simplified Arabic" w:eastAsiaTheme="minorHAnsi" w:hAnsi="Simplified Arabic" w:cs="Simplified Arabic" w:hint="cs"/>
          <w:sz w:val="28"/>
          <w:szCs w:val="28"/>
          <w:rtl/>
          <w:lang w:bidi="ar-JO"/>
        </w:rPr>
        <w:t xml:space="preserve">من أجل تحقيق غايات أخرى </w:t>
      </w:r>
      <w:r w:rsidR="001A3B4D">
        <w:rPr>
          <w:rFonts w:ascii="Simplified Arabic" w:eastAsiaTheme="minorHAnsi" w:hAnsi="Simplified Arabic" w:cs="Simplified Arabic" w:hint="cs"/>
          <w:sz w:val="28"/>
          <w:szCs w:val="28"/>
          <w:rtl/>
          <w:lang w:bidi="ar-JO"/>
        </w:rPr>
        <w:t>حالت</w:t>
      </w:r>
      <w:r w:rsidR="001A3B4D" w:rsidRPr="002A0543">
        <w:rPr>
          <w:rFonts w:ascii="Simplified Arabic" w:eastAsiaTheme="minorHAnsi" w:hAnsi="Simplified Arabic" w:cs="Simplified Arabic" w:hint="cs"/>
          <w:sz w:val="28"/>
          <w:szCs w:val="28"/>
          <w:rtl/>
          <w:lang w:bidi="ar-JO"/>
        </w:rPr>
        <w:t xml:space="preserve"> دون تحقيق الهدف من</w:t>
      </w:r>
      <w:r w:rsidR="001A3B4D">
        <w:rPr>
          <w:rFonts w:ascii="Simplified Arabic" w:eastAsiaTheme="minorHAnsi" w:hAnsi="Simplified Arabic" w:cs="Simplified Arabic" w:hint="cs"/>
          <w:sz w:val="28"/>
          <w:szCs w:val="28"/>
          <w:rtl/>
          <w:lang w:bidi="ar-JO"/>
        </w:rPr>
        <w:t>ها والمتمثل بتمكين ا</w:t>
      </w:r>
      <w:r w:rsidR="001A3B4D" w:rsidRPr="002A0543">
        <w:rPr>
          <w:rFonts w:ascii="Simplified Arabic" w:eastAsiaTheme="minorHAnsi" w:hAnsi="Simplified Arabic" w:cs="Simplified Arabic" w:hint="cs"/>
          <w:sz w:val="28"/>
          <w:szCs w:val="28"/>
          <w:rtl/>
          <w:lang w:bidi="ar-JO"/>
        </w:rPr>
        <w:t>لمرأة</w:t>
      </w:r>
      <w:r w:rsidR="001A3B4D">
        <w:rPr>
          <w:rFonts w:ascii="Simplified Arabic" w:eastAsiaTheme="minorHAnsi" w:hAnsi="Simplified Arabic" w:cs="Simplified Arabic" w:hint="cs"/>
          <w:sz w:val="28"/>
          <w:szCs w:val="28"/>
          <w:rtl/>
          <w:lang w:bidi="ar-JO"/>
        </w:rPr>
        <w:t xml:space="preserve"> ووصولها الى الموارد الاقتصادية.  </w:t>
      </w:r>
      <w:r w:rsidR="001A3B4D" w:rsidRPr="00084CF3">
        <w:rPr>
          <w:rFonts w:ascii="Simplified Arabic" w:eastAsiaTheme="minorHAnsi" w:hAnsi="Simplified Arabic" w:cs="Simplified Arabic" w:hint="cs"/>
          <w:sz w:val="28"/>
          <w:szCs w:val="28"/>
          <w:rtl/>
          <w:lang w:bidi="ar-JO"/>
        </w:rPr>
        <w:t>كما</w:t>
      </w:r>
      <w:r w:rsidR="00695BFB" w:rsidRPr="00084CF3">
        <w:rPr>
          <w:rFonts w:ascii="Simplified Arabic" w:hAnsi="Simplified Arabic" w:cs="Simplified Arabic" w:hint="cs"/>
          <w:color w:val="000000"/>
          <w:sz w:val="28"/>
          <w:szCs w:val="28"/>
          <w:rtl/>
        </w:rPr>
        <w:t xml:space="preserve"> </w:t>
      </w:r>
      <w:r w:rsidR="00084CF3" w:rsidRPr="00084CF3">
        <w:rPr>
          <w:rFonts w:ascii="Simplified Arabic" w:hAnsi="Simplified Arabic" w:cs="Simplified Arabic" w:hint="cs"/>
          <w:b/>
          <w:sz w:val="28"/>
          <w:szCs w:val="28"/>
          <w:rtl/>
          <w:lang w:bidi="ar-JO"/>
        </w:rPr>
        <w:t>يمكن القول</w:t>
      </w:r>
      <w:r w:rsidR="00084CF3" w:rsidRPr="00084CF3">
        <w:rPr>
          <w:rFonts w:ascii="Simplified Arabic" w:hAnsi="Simplified Arabic" w:cs="Simplified Arabic"/>
          <w:b/>
          <w:sz w:val="28"/>
          <w:szCs w:val="28"/>
          <w:rtl/>
          <w:lang w:bidi="ar-JO"/>
        </w:rPr>
        <w:t xml:space="preserve"> أن</w:t>
      </w:r>
      <w:r w:rsidR="00084CF3" w:rsidRPr="00084CF3">
        <w:rPr>
          <w:rFonts w:ascii="Simplified Arabic" w:hAnsi="Simplified Arabic" w:cs="Simplified Arabic" w:hint="cs"/>
          <w:b/>
          <w:sz w:val="28"/>
          <w:szCs w:val="28"/>
          <w:rtl/>
          <w:lang w:bidi="ar-JO"/>
        </w:rPr>
        <w:t xml:space="preserve"> التحديات التي تواجه صاحبات الأعمال أو اللاتي يعملن لحسابهن الخاص والمتمثلة بقضايا ا</w:t>
      </w:r>
      <w:r w:rsidR="00084CF3" w:rsidRPr="00084CF3">
        <w:rPr>
          <w:rFonts w:ascii="Simplified Arabic" w:hAnsi="Simplified Arabic" w:cs="Simplified Arabic"/>
          <w:b/>
          <w:sz w:val="28"/>
          <w:szCs w:val="28"/>
          <w:rtl/>
          <w:lang w:bidi="ar-JO"/>
        </w:rPr>
        <w:t>لتشــبيك</w:t>
      </w:r>
      <w:r w:rsidR="00084CF3" w:rsidRPr="00084CF3">
        <w:rPr>
          <w:rFonts w:ascii="Simplified Arabic" w:hAnsi="Simplified Arabic" w:cs="Simplified Arabic" w:hint="cs"/>
          <w:b/>
          <w:sz w:val="28"/>
          <w:szCs w:val="28"/>
          <w:rtl/>
          <w:lang w:bidi="ar-JO"/>
        </w:rPr>
        <w:t xml:space="preserve"> والصعوبة في ادارة المشاريع وعدم كفاية التطور الذاتي ووجود بعض التشريعات المتحيزة ضد المرأة اضافة الى مسؤوليات العمل والرعاية الاسرية</w:t>
      </w:r>
      <w:r w:rsidR="00084CF3" w:rsidRPr="00084CF3">
        <w:rPr>
          <w:rFonts w:ascii="Simplified Arabic" w:hAnsi="Simplified Arabic" w:cs="Simplified Arabic"/>
          <w:b/>
          <w:sz w:val="28"/>
          <w:szCs w:val="28"/>
          <w:rtl/>
          <w:lang w:bidi="ar-JO"/>
        </w:rPr>
        <w:t xml:space="preserve"> يؤدي إلى أن تكون المنفعة من الناحية الاقتصادية</w:t>
      </w:r>
      <w:r w:rsidR="00084CF3" w:rsidRPr="00084CF3">
        <w:rPr>
          <w:rFonts w:ascii="Simplified Arabic" w:hAnsi="Simplified Arabic" w:cs="Simplified Arabic" w:hint="cs"/>
          <w:b/>
          <w:sz w:val="28"/>
          <w:szCs w:val="28"/>
          <w:rtl/>
          <w:lang w:bidi="ar-JO"/>
        </w:rPr>
        <w:t xml:space="preserve"> </w:t>
      </w:r>
      <w:r w:rsidR="00084CF3" w:rsidRPr="00084CF3">
        <w:rPr>
          <w:rFonts w:ascii="Simplified Arabic" w:hAnsi="Simplified Arabic" w:cs="Simplified Arabic"/>
          <w:b/>
          <w:sz w:val="28"/>
          <w:szCs w:val="28"/>
          <w:rtl/>
          <w:lang w:bidi="ar-JO"/>
        </w:rPr>
        <w:t>غير مجدية</w:t>
      </w:r>
      <w:r w:rsidR="00084CF3" w:rsidRPr="00084CF3">
        <w:rPr>
          <w:rFonts w:ascii="Simplified Arabic" w:hAnsi="Simplified Arabic" w:cs="Simplified Arabic" w:hint="cs"/>
          <w:b/>
          <w:sz w:val="28"/>
          <w:szCs w:val="28"/>
          <w:rtl/>
          <w:lang w:bidi="ar-JO"/>
        </w:rPr>
        <w:t xml:space="preserve"> كان لها الأثر الملموس في انخفاض نسبة صاحبات الاعمال واللاتي يعملن لحسابهن الخاص.</w:t>
      </w:r>
    </w:p>
    <w:p w:rsidR="008076D9" w:rsidRPr="008A7F44" w:rsidRDefault="008076D9" w:rsidP="00005A50">
      <w:pPr>
        <w:spacing w:before="240" w:after="240"/>
        <w:jc w:val="both"/>
        <w:rPr>
          <w:rFonts w:ascii="Traditional Arabic" w:hAnsi="Traditional Arabic" w:cs="Traditional Arabic"/>
          <w:sz w:val="28"/>
          <w:szCs w:val="28"/>
          <w:lang w:bidi="ar-JO"/>
        </w:rPr>
      </w:pPr>
      <w:r w:rsidRPr="008A7F44">
        <w:rPr>
          <w:rFonts w:ascii="Simplified Arabic" w:hAnsi="Simplified Arabic" w:cs="Simplified Arabic"/>
          <w:sz w:val="28"/>
          <w:szCs w:val="28"/>
          <w:rtl/>
          <w:lang w:bidi="ar-JO"/>
        </w:rPr>
        <w:lastRenderedPageBreak/>
        <w:t>الشكل(4): نسبة المشتغلات كصاحبات أعمال واللاتي يعملن لحسابهن الخاص من مجموع الاناث المشتغلات(2007-201</w:t>
      </w:r>
      <w:r w:rsidR="00005A50">
        <w:rPr>
          <w:rFonts w:ascii="Simplified Arabic" w:hAnsi="Simplified Arabic" w:cs="Simplified Arabic" w:hint="cs"/>
          <w:sz w:val="28"/>
          <w:szCs w:val="28"/>
          <w:rtl/>
        </w:rPr>
        <w:t>4</w:t>
      </w:r>
      <w:r w:rsidRPr="008A7F44">
        <w:rPr>
          <w:rFonts w:ascii="Simplified Arabic" w:hAnsi="Simplified Arabic" w:cs="Simplified Arabic"/>
          <w:sz w:val="28"/>
          <w:szCs w:val="28"/>
          <w:rtl/>
          <w:lang w:bidi="ar-JO"/>
        </w:rPr>
        <w:t>)</w:t>
      </w:r>
    </w:p>
    <w:p w:rsidR="006D774A" w:rsidRPr="001003E6" w:rsidRDefault="001560FB" w:rsidP="001003E6">
      <w:pPr>
        <w:spacing w:before="50" w:afterLines="50" w:after="120"/>
        <w:jc w:val="both"/>
        <w:rPr>
          <w:rFonts w:ascii="Simplified Arabic" w:hAnsi="Simplified Arabic" w:cs="Simplified Arabic"/>
          <w:color w:val="000000"/>
          <w:sz w:val="28"/>
          <w:szCs w:val="28"/>
          <w:rtl/>
        </w:rPr>
      </w:pPr>
      <w:r>
        <w:rPr>
          <w:rFonts w:ascii="Simplified Arabic" w:hAnsi="Simplified Arabic" w:cs="Simplified Arabic"/>
          <w:b/>
          <w:noProof/>
          <w:sz w:val="28"/>
          <w:szCs w:val="28"/>
          <w:rtl/>
        </w:rPr>
        <w:drawing>
          <wp:inline distT="0" distB="0" distL="0" distR="0" wp14:anchorId="68E70010" wp14:editId="00FA5709">
            <wp:extent cx="5760000" cy="1620000"/>
            <wp:effectExtent l="0" t="0" r="12700" b="184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D774A">
        <w:rPr>
          <w:rFonts w:ascii="Simplified Arabic" w:eastAsiaTheme="minorHAnsi" w:hAnsi="Simplified Arabic" w:cs="Simplified Arabic" w:hint="cs"/>
          <w:sz w:val="28"/>
          <w:szCs w:val="28"/>
          <w:rtl/>
          <w:lang w:bidi="ar-JO"/>
        </w:rPr>
        <w:t xml:space="preserve">     </w:t>
      </w:r>
    </w:p>
    <w:p w:rsidR="006D774A" w:rsidRDefault="0027313E" w:rsidP="00B34B44">
      <w:pPr>
        <w:jc w:val="both"/>
        <w:rPr>
          <w:rFonts w:ascii="Simplified Arabic" w:eastAsiaTheme="minorHAnsi" w:hAnsi="Simplified Arabic" w:cs="Simplified Arabic"/>
          <w:sz w:val="28"/>
          <w:szCs w:val="28"/>
          <w:rtl/>
          <w:lang w:bidi="ar-JO"/>
        </w:rPr>
      </w:pPr>
      <w:r>
        <w:rPr>
          <w:rFonts w:ascii="Simplified Arabic" w:hAnsi="Simplified Arabic" w:cs="Simplified Arabic" w:hint="cs"/>
          <w:b/>
          <w:sz w:val="28"/>
          <w:szCs w:val="28"/>
          <w:rtl/>
          <w:lang w:bidi="ar-JO"/>
        </w:rPr>
        <w:t>و</w:t>
      </w:r>
      <w:r w:rsidR="006D774A">
        <w:rPr>
          <w:rFonts w:ascii="Simplified Arabic" w:hAnsi="Simplified Arabic" w:cs="Simplified Arabic" w:hint="cs"/>
          <w:b/>
          <w:sz w:val="28"/>
          <w:szCs w:val="28"/>
          <w:rtl/>
          <w:lang w:bidi="ar-JO"/>
        </w:rPr>
        <w:t xml:space="preserve">على الرغم من </w:t>
      </w:r>
      <w:r w:rsidR="006D774A" w:rsidRPr="00BB3A36">
        <w:rPr>
          <w:rFonts w:ascii="Simplified Arabic" w:hAnsi="Simplified Arabic" w:cs="Simplified Arabic"/>
          <w:b/>
          <w:sz w:val="28"/>
          <w:szCs w:val="28"/>
          <w:rtl/>
          <w:lang w:bidi="ar-JO"/>
        </w:rPr>
        <w:t>انخفاض تمثيل الإناث كصاحبات اعمال واللاتي يعملن لحسابهن الخاص</w:t>
      </w:r>
      <w:r w:rsidR="006D774A">
        <w:rPr>
          <w:rFonts w:ascii="Simplified Arabic" w:hAnsi="Simplified Arabic" w:cs="Simplified Arabic" w:hint="cs"/>
          <w:b/>
          <w:sz w:val="28"/>
          <w:szCs w:val="28"/>
          <w:rtl/>
          <w:lang w:bidi="ar-JO"/>
        </w:rPr>
        <w:t xml:space="preserve"> الا أن نتائج مسح العمالة والبطالة</w:t>
      </w:r>
      <w:r>
        <w:rPr>
          <w:rFonts w:ascii="Simplified Arabic" w:hAnsi="Simplified Arabic" w:cs="Simplified Arabic" w:hint="cs"/>
          <w:b/>
          <w:sz w:val="28"/>
          <w:szCs w:val="28"/>
          <w:rtl/>
          <w:lang w:bidi="ar-JO"/>
        </w:rPr>
        <w:t xml:space="preserve"> اشارت الى </w:t>
      </w:r>
      <w:r w:rsidR="006D774A">
        <w:rPr>
          <w:rFonts w:ascii="Simplified Arabic" w:hAnsi="Simplified Arabic" w:cs="Simplified Arabic" w:hint="cs"/>
          <w:b/>
          <w:sz w:val="28"/>
          <w:szCs w:val="28"/>
          <w:rtl/>
          <w:lang w:bidi="ar-JO"/>
        </w:rPr>
        <w:t xml:space="preserve">ارتفاع مستوى الدخل لديهن خلال </w:t>
      </w:r>
      <w:r>
        <w:rPr>
          <w:rFonts w:ascii="Simplified Arabic" w:hAnsi="Simplified Arabic" w:cs="Simplified Arabic" w:hint="cs"/>
          <w:b/>
          <w:sz w:val="28"/>
          <w:szCs w:val="28"/>
          <w:rtl/>
          <w:lang w:bidi="ar-JO"/>
        </w:rPr>
        <w:t>الاعوام 2007-2014</w:t>
      </w:r>
      <w:r w:rsidR="006D774A">
        <w:rPr>
          <w:rFonts w:ascii="Simplified Arabic" w:hAnsi="Simplified Arabic" w:cs="Simplified Arabic" w:hint="cs"/>
          <w:b/>
          <w:sz w:val="28"/>
          <w:szCs w:val="28"/>
          <w:rtl/>
          <w:lang w:bidi="ar-JO"/>
        </w:rPr>
        <w:t>، حيث</w:t>
      </w:r>
      <w:r>
        <w:rPr>
          <w:rFonts w:ascii="Simplified Arabic" w:hAnsi="Simplified Arabic" w:cs="Simplified Arabic" w:hint="cs"/>
          <w:b/>
          <w:sz w:val="28"/>
          <w:szCs w:val="28"/>
          <w:rtl/>
          <w:lang w:bidi="ar-JO"/>
        </w:rPr>
        <w:t xml:space="preserve"> ان </w:t>
      </w:r>
      <w:r w:rsidR="00220483">
        <w:rPr>
          <w:rFonts w:ascii="Simplified Arabic" w:hAnsi="Simplified Arabic" w:cs="Simplified Arabic" w:hint="cs"/>
          <w:b/>
          <w:sz w:val="28"/>
          <w:szCs w:val="28"/>
          <w:rtl/>
          <w:lang w:bidi="ar-JO"/>
        </w:rPr>
        <w:t>50% من</w:t>
      </w:r>
      <w:r>
        <w:rPr>
          <w:rFonts w:ascii="Simplified Arabic" w:hAnsi="Simplified Arabic" w:cs="Simplified Arabic" w:hint="cs"/>
          <w:b/>
          <w:sz w:val="28"/>
          <w:szCs w:val="28"/>
          <w:rtl/>
          <w:lang w:bidi="ar-JO"/>
        </w:rPr>
        <w:t xml:space="preserve"> صاحبات الاعمال </w:t>
      </w:r>
      <w:r w:rsidR="00220483">
        <w:rPr>
          <w:rFonts w:ascii="Simplified Arabic" w:hAnsi="Simplified Arabic" w:cs="Simplified Arabic" w:hint="cs"/>
          <w:b/>
          <w:sz w:val="28"/>
          <w:szCs w:val="28"/>
          <w:rtl/>
          <w:lang w:bidi="ar-JO"/>
        </w:rPr>
        <w:t xml:space="preserve">واللاتي يعملن لحسابهن الخاص لم يتجاوز دخلهن ال 200 دينار لعام 2007 في حين ارتفع </w:t>
      </w:r>
      <w:r w:rsidR="006D774A">
        <w:rPr>
          <w:rFonts w:ascii="Simplified Arabic" w:hAnsi="Simplified Arabic" w:cs="Simplified Arabic" w:hint="cs"/>
          <w:b/>
          <w:sz w:val="28"/>
          <w:szCs w:val="28"/>
          <w:rtl/>
          <w:lang w:bidi="ar-JO"/>
        </w:rPr>
        <w:t>مستوى دخل</w:t>
      </w:r>
      <w:r w:rsidR="00220483">
        <w:rPr>
          <w:rFonts w:ascii="Simplified Arabic" w:hAnsi="Simplified Arabic" w:cs="Simplified Arabic" w:hint="cs"/>
          <w:b/>
          <w:sz w:val="28"/>
          <w:szCs w:val="28"/>
          <w:rtl/>
          <w:lang w:bidi="ar-JO"/>
        </w:rPr>
        <w:t>هن في عام 2014</w:t>
      </w:r>
      <w:r w:rsidR="006D774A">
        <w:rPr>
          <w:rFonts w:ascii="Simplified Arabic" w:hAnsi="Simplified Arabic" w:cs="Simplified Arabic" w:hint="cs"/>
          <w:b/>
          <w:sz w:val="28"/>
          <w:szCs w:val="28"/>
          <w:rtl/>
          <w:lang w:bidi="ar-JO"/>
        </w:rPr>
        <w:t xml:space="preserve"> </w:t>
      </w:r>
      <w:r w:rsidR="00220483">
        <w:rPr>
          <w:rFonts w:ascii="Simplified Arabic" w:hAnsi="Simplified Arabic" w:cs="Simplified Arabic" w:hint="cs"/>
          <w:b/>
          <w:sz w:val="28"/>
          <w:szCs w:val="28"/>
          <w:rtl/>
          <w:lang w:bidi="ar-JO"/>
        </w:rPr>
        <w:t xml:space="preserve">ليتعدى ال 300 دينار </w:t>
      </w:r>
      <w:r w:rsidR="006D774A">
        <w:rPr>
          <w:rFonts w:ascii="Simplified Arabic" w:hAnsi="Simplified Arabic" w:cs="Simplified Arabic" w:hint="cs"/>
          <w:b/>
          <w:sz w:val="28"/>
          <w:szCs w:val="28"/>
          <w:rtl/>
          <w:lang w:bidi="ar-JO"/>
        </w:rPr>
        <w:t xml:space="preserve">وبنسبة </w:t>
      </w:r>
      <w:r w:rsidR="00220483">
        <w:rPr>
          <w:rFonts w:ascii="Simplified Arabic" w:hAnsi="Simplified Arabic" w:cs="Simplified Arabic" w:hint="cs"/>
          <w:b/>
          <w:sz w:val="28"/>
          <w:szCs w:val="28"/>
          <w:rtl/>
          <w:lang w:bidi="ar-JO"/>
        </w:rPr>
        <w:t>بلغت 49%</w:t>
      </w:r>
      <w:r w:rsidR="006D774A">
        <w:rPr>
          <w:rFonts w:ascii="Simplified Arabic" w:hAnsi="Simplified Arabic" w:cs="Simplified Arabic" w:hint="cs"/>
          <w:b/>
          <w:sz w:val="28"/>
          <w:szCs w:val="28"/>
          <w:rtl/>
          <w:lang w:bidi="ar-JO"/>
        </w:rPr>
        <w:t xml:space="preserve"> </w:t>
      </w:r>
      <w:r w:rsidR="006D774A" w:rsidRPr="00DE4B6B">
        <w:rPr>
          <w:rFonts w:ascii="Simplified Arabic" w:hAnsi="Simplified Arabic" w:cs="Simplified Arabic"/>
          <w:color w:val="000000"/>
          <w:sz w:val="28"/>
          <w:szCs w:val="28"/>
          <w:rtl/>
        </w:rPr>
        <w:t>وهذا يعني أن دخل المرأة صاحبة الأعمال</w:t>
      </w:r>
      <w:r w:rsidR="00220483">
        <w:rPr>
          <w:rFonts w:ascii="Simplified Arabic" w:hAnsi="Simplified Arabic" w:cs="Simplified Arabic" w:hint="cs"/>
          <w:color w:val="000000"/>
          <w:sz w:val="28"/>
          <w:szCs w:val="28"/>
          <w:rtl/>
        </w:rPr>
        <w:t xml:space="preserve"> واللاتي تعمل لحسابها الخاص</w:t>
      </w:r>
      <w:r w:rsidR="006D774A" w:rsidRPr="00DE4B6B">
        <w:rPr>
          <w:rFonts w:ascii="Simplified Arabic" w:hAnsi="Simplified Arabic" w:cs="Simplified Arabic"/>
          <w:color w:val="000000"/>
          <w:sz w:val="28"/>
          <w:szCs w:val="28"/>
          <w:rtl/>
        </w:rPr>
        <w:t xml:space="preserve"> شهد تغيرات واضحة خلال الفترة المذكورة </w:t>
      </w:r>
      <w:r w:rsidR="00220483">
        <w:rPr>
          <w:rFonts w:ascii="Simplified Arabic" w:hAnsi="Simplified Arabic" w:cs="Simplified Arabic" w:hint="cs"/>
          <w:color w:val="000000"/>
          <w:sz w:val="28"/>
          <w:szCs w:val="28"/>
          <w:rtl/>
        </w:rPr>
        <w:t>و</w:t>
      </w:r>
      <w:r w:rsidR="006D774A">
        <w:rPr>
          <w:rFonts w:ascii="Simplified Arabic" w:eastAsiaTheme="minorHAnsi" w:hAnsi="Simplified Arabic" w:cs="Simplified Arabic" w:hint="cs"/>
          <w:sz w:val="28"/>
          <w:szCs w:val="28"/>
          <w:rtl/>
          <w:lang w:bidi="ar-JO"/>
        </w:rPr>
        <w:t xml:space="preserve">هذا </w:t>
      </w:r>
      <w:r w:rsidR="00220483">
        <w:rPr>
          <w:rFonts w:ascii="Simplified Arabic" w:eastAsiaTheme="minorHAnsi" w:hAnsi="Simplified Arabic" w:cs="Simplified Arabic" w:hint="cs"/>
          <w:sz w:val="28"/>
          <w:szCs w:val="28"/>
          <w:rtl/>
          <w:lang w:bidi="ar-JO"/>
        </w:rPr>
        <w:t>يدل على</w:t>
      </w:r>
      <w:r w:rsidR="006D774A">
        <w:rPr>
          <w:rFonts w:ascii="Simplified Arabic" w:eastAsiaTheme="minorHAnsi" w:hAnsi="Simplified Arabic" w:cs="Simplified Arabic" w:hint="cs"/>
          <w:sz w:val="28"/>
          <w:szCs w:val="28"/>
          <w:rtl/>
          <w:lang w:bidi="ar-JO"/>
        </w:rPr>
        <w:t xml:space="preserve"> ان صاحبات الأعمال واللاتي يعملن لحسابهن الخاص قد تأثرن بشكل ايجابي من امتلاك مشروع خاص بهن لا سيما من زيادة الدخل وزيادة الاستقلالية وأصبح لهن دور أكبر في صنع القرار وارتفاع مكانتهن في المجتمع.</w:t>
      </w:r>
    </w:p>
    <w:p w:rsidR="00C55590" w:rsidRDefault="00C55590" w:rsidP="00CE1C6A">
      <w:pPr>
        <w:jc w:val="both"/>
        <w:rPr>
          <w:rFonts w:ascii="Simplified Arabic" w:eastAsiaTheme="minorHAnsi" w:hAnsi="Simplified Arabic" w:cs="Simplified Arabic"/>
          <w:sz w:val="28"/>
          <w:szCs w:val="28"/>
          <w:rtl/>
          <w:lang w:bidi="ar-JO"/>
        </w:rPr>
      </w:pPr>
      <w:r w:rsidRPr="00835294">
        <w:rPr>
          <w:rFonts w:ascii="Simplified Arabic" w:eastAsiaTheme="minorHAnsi" w:hAnsi="Simplified Arabic" w:cs="Simplified Arabic" w:hint="cs"/>
          <w:sz w:val="28"/>
          <w:szCs w:val="28"/>
          <w:rtl/>
          <w:lang w:bidi="ar-JO"/>
        </w:rPr>
        <w:t>كما بينت نتائج المسح</w:t>
      </w:r>
      <w:r w:rsidR="006F6D5B" w:rsidRPr="00835294">
        <w:rPr>
          <w:rFonts w:ascii="Simplified Arabic" w:eastAsiaTheme="minorHAnsi" w:hAnsi="Simplified Arabic" w:cs="Simplified Arabic" w:hint="cs"/>
          <w:sz w:val="28"/>
          <w:szCs w:val="28"/>
          <w:rtl/>
          <w:lang w:bidi="ar-JO"/>
        </w:rPr>
        <w:t xml:space="preserve"> ذاته</w:t>
      </w:r>
      <w:r w:rsidRPr="00835294">
        <w:rPr>
          <w:rFonts w:ascii="Simplified Arabic" w:eastAsiaTheme="minorHAnsi" w:hAnsi="Simplified Arabic" w:cs="Simplified Arabic" w:hint="cs"/>
          <w:sz w:val="28"/>
          <w:szCs w:val="28"/>
          <w:rtl/>
          <w:lang w:bidi="ar-JO"/>
        </w:rPr>
        <w:t xml:space="preserve"> لعام 2014 أن أقل من نصف صاحبات الأعمال </w:t>
      </w:r>
      <w:r w:rsidR="0016435E" w:rsidRPr="00835294">
        <w:rPr>
          <w:rFonts w:ascii="Simplified Arabic" w:eastAsiaTheme="minorHAnsi" w:hAnsi="Simplified Arabic" w:cs="Simplified Arabic" w:hint="cs"/>
          <w:sz w:val="28"/>
          <w:szCs w:val="28"/>
          <w:rtl/>
          <w:lang w:bidi="ar-JO"/>
        </w:rPr>
        <w:t>العاملات</w:t>
      </w:r>
      <w:r w:rsidRPr="00835294">
        <w:rPr>
          <w:rFonts w:ascii="Simplified Arabic" w:eastAsiaTheme="minorHAnsi" w:hAnsi="Simplified Arabic" w:cs="Simplified Arabic" w:hint="cs"/>
          <w:sz w:val="28"/>
          <w:szCs w:val="28"/>
          <w:rtl/>
          <w:lang w:bidi="ar-JO"/>
        </w:rPr>
        <w:t xml:space="preserve"> لحسابهن الخاص يعملن في مهن البيع والخدمات وأن 33% يعملن في مهن الاختصاص</w:t>
      </w:r>
      <w:r w:rsidR="0016435E" w:rsidRPr="00835294">
        <w:rPr>
          <w:rFonts w:ascii="Simplified Arabic" w:eastAsiaTheme="minorHAnsi" w:hAnsi="Simplified Arabic" w:cs="Simplified Arabic" w:hint="cs"/>
          <w:sz w:val="28"/>
          <w:szCs w:val="28"/>
          <w:rtl/>
          <w:lang w:bidi="ar-JO"/>
        </w:rPr>
        <w:t>يون</w:t>
      </w:r>
      <w:r w:rsidRPr="00835294">
        <w:rPr>
          <w:rFonts w:ascii="Simplified Arabic" w:eastAsiaTheme="minorHAnsi" w:hAnsi="Simplified Arabic" w:cs="Simplified Arabic" w:hint="cs"/>
          <w:sz w:val="28"/>
          <w:szCs w:val="28"/>
          <w:rtl/>
          <w:lang w:bidi="ar-JO"/>
        </w:rPr>
        <w:t xml:space="preserve"> في حين أن 12%</w:t>
      </w:r>
      <w:r w:rsidR="0016435E" w:rsidRPr="00835294">
        <w:rPr>
          <w:rFonts w:ascii="Simplified Arabic" w:eastAsiaTheme="minorHAnsi" w:hAnsi="Simplified Arabic" w:cs="Simplified Arabic" w:hint="cs"/>
          <w:sz w:val="28"/>
          <w:szCs w:val="28"/>
          <w:rtl/>
          <w:lang w:bidi="ar-JO"/>
        </w:rPr>
        <w:t xml:space="preserve"> فقط </w:t>
      </w:r>
      <w:r w:rsidRPr="00835294">
        <w:rPr>
          <w:rFonts w:ascii="Simplified Arabic" w:eastAsiaTheme="minorHAnsi" w:hAnsi="Simplified Arabic" w:cs="Simplified Arabic" w:hint="cs"/>
          <w:sz w:val="28"/>
          <w:szCs w:val="28"/>
          <w:rtl/>
          <w:lang w:bidi="ar-JO"/>
        </w:rPr>
        <w:t xml:space="preserve">يعملن في الحرف </w:t>
      </w:r>
      <w:r w:rsidR="00CE1C6A" w:rsidRPr="00835294">
        <w:rPr>
          <w:rFonts w:ascii="Simplified Arabic" w:eastAsiaTheme="minorHAnsi" w:hAnsi="Simplified Arabic" w:cs="Simplified Arabic"/>
          <w:sz w:val="28"/>
          <w:szCs w:val="28"/>
          <w:rtl/>
          <w:lang w:bidi="ar-JO"/>
        </w:rPr>
        <w:t>والمهن المرتبطة بهم</w:t>
      </w:r>
      <w:r w:rsidR="0016435E" w:rsidRPr="00835294">
        <w:rPr>
          <w:rFonts w:ascii="Simplified Arabic" w:eastAsiaTheme="minorHAnsi" w:hAnsi="Simplified Arabic" w:cs="Simplified Arabic" w:hint="cs"/>
          <w:sz w:val="28"/>
          <w:szCs w:val="28"/>
          <w:rtl/>
          <w:lang w:bidi="ar-JO"/>
        </w:rPr>
        <w:t>. ومن الملفت للانتباه ان نسبة صاحبات الأعمال العاملات لحسابهن الخاص في</w:t>
      </w:r>
      <w:r w:rsidRPr="00835294">
        <w:rPr>
          <w:rFonts w:ascii="Simplified Arabic" w:eastAsiaTheme="minorHAnsi" w:hAnsi="Simplified Arabic" w:cs="Simplified Arabic" w:hint="cs"/>
          <w:sz w:val="28"/>
          <w:szCs w:val="28"/>
          <w:rtl/>
          <w:lang w:bidi="ar-JO"/>
        </w:rPr>
        <w:t xml:space="preserve"> مهن كبار المشرعين والمديرين </w:t>
      </w:r>
      <w:r w:rsidR="00F11A3D" w:rsidRPr="00835294">
        <w:rPr>
          <w:rFonts w:ascii="Simplified Arabic" w:eastAsiaTheme="minorHAnsi" w:hAnsi="Simplified Arabic" w:cs="Simplified Arabic" w:hint="cs"/>
          <w:sz w:val="28"/>
          <w:szCs w:val="28"/>
          <w:rtl/>
          <w:lang w:bidi="ar-JO"/>
        </w:rPr>
        <w:t xml:space="preserve">لم تتجاوز </w:t>
      </w:r>
      <w:r w:rsidR="0016435E" w:rsidRPr="00835294">
        <w:rPr>
          <w:rFonts w:ascii="Simplified Arabic" w:eastAsiaTheme="minorHAnsi" w:hAnsi="Simplified Arabic" w:cs="Simplified Arabic" w:hint="cs"/>
          <w:sz w:val="28"/>
          <w:szCs w:val="28"/>
          <w:rtl/>
          <w:lang w:bidi="ar-JO"/>
        </w:rPr>
        <w:t>ال 3</w:t>
      </w:r>
      <w:r w:rsidRPr="00835294">
        <w:rPr>
          <w:rFonts w:ascii="Simplified Arabic" w:eastAsiaTheme="minorHAnsi" w:hAnsi="Simplified Arabic" w:cs="Simplified Arabic" w:hint="cs"/>
          <w:sz w:val="28"/>
          <w:szCs w:val="28"/>
          <w:rtl/>
          <w:lang w:bidi="ar-JO"/>
        </w:rPr>
        <w:t>%</w:t>
      </w:r>
      <w:r w:rsidR="006F6D5B" w:rsidRPr="00835294">
        <w:rPr>
          <w:rFonts w:ascii="Simplified Arabic" w:eastAsiaTheme="minorHAnsi" w:hAnsi="Simplified Arabic" w:cs="Simplified Arabic" w:hint="cs"/>
          <w:sz w:val="28"/>
          <w:szCs w:val="28"/>
          <w:rtl/>
          <w:lang w:bidi="ar-JO"/>
        </w:rPr>
        <w:t>.</w:t>
      </w:r>
    </w:p>
    <w:p w:rsidR="00EE221A" w:rsidRPr="00A0751F" w:rsidRDefault="00EE221A" w:rsidP="00EE221A">
      <w:pPr>
        <w:jc w:val="both"/>
        <w:rPr>
          <w:rFonts w:ascii="Simplified Arabic" w:eastAsiaTheme="minorHAnsi" w:hAnsi="Simplified Arabic" w:cs="Simplified Arabic"/>
          <w:sz w:val="28"/>
          <w:szCs w:val="28"/>
          <w:highlight w:val="yellow"/>
          <w:rtl/>
        </w:rPr>
      </w:pPr>
    </w:p>
    <w:p w:rsidR="00EE221A" w:rsidRDefault="00AD5338" w:rsidP="008D0DFC">
      <w:pPr>
        <w:jc w:val="both"/>
        <w:rPr>
          <w:rFonts w:ascii="Simplified Arabic" w:eastAsiaTheme="minorHAnsi" w:hAnsi="Simplified Arabic" w:cs="Simplified Arabic"/>
          <w:sz w:val="28"/>
          <w:szCs w:val="28"/>
          <w:rtl/>
          <w:lang w:bidi="ar-JO"/>
        </w:rPr>
      </w:pPr>
      <w:r w:rsidRPr="00CE1C6A">
        <w:rPr>
          <w:rFonts w:ascii="Simplified Arabic" w:eastAsiaTheme="minorHAnsi" w:hAnsi="Simplified Arabic" w:cs="Simplified Arabic" w:hint="cs"/>
          <w:sz w:val="28"/>
          <w:szCs w:val="28"/>
          <w:rtl/>
          <w:lang w:bidi="ar-JO"/>
        </w:rPr>
        <w:t xml:space="preserve">وعند </w:t>
      </w:r>
      <w:r w:rsidR="008D0DFC">
        <w:rPr>
          <w:rFonts w:ascii="Simplified Arabic" w:eastAsiaTheme="minorHAnsi" w:hAnsi="Simplified Arabic" w:cs="Simplified Arabic" w:hint="cs"/>
          <w:sz w:val="28"/>
          <w:szCs w:val="28"/>
          <w:rtl/>
          <w:lang w:bidi="ar-JO"/>
        </w:rPr>
        <w:t>الاخذ بعين الاعتبار توزيع</w:t>
      </w:r>
      <w:r w:rsidRPr="00CE1C6A">
        <w:rPr>
          <w:rFonts w:ascii="Simplified Arabic" w:eastAsiaTheme="minorHAnsi" w:hAnsi="Simplified Arabic" w:cs="Simplified Arabic" w:hint="cs"/>
          <w:sz w:val="28"/>
          <w:szCs w:val="28"/>
          <w:rtl/>
          <w:lang w:bidi="ar-JO"/>
        </w:rPr>
        <w:t xml:space="preserve"> صاحبات الأعمال والعاملات لحسابهن الخاص</w:t>
      </w:r>
      <w:r w:rsidR="008D0DFC">
        <w:rPr>
          <w:rFonts w:ascii="Simplified Arabic" w:eastAsiaTheme="minorHAnsi" w:hAnsi="Simplified Arabic" w:cs="Simplified Arabic" w:hint="cs"/>
          <w:sz w:val="28"/>
          <w:szCs w:val="28"/>
          <w:rtl/>
          <w:lang w:bidi="ar-JO"/>
        </w:rPr>
        <w:t xml:space="preserve"> حسب المهنة</w:t>
      </w:r>
      <w:r w:rsidRPr="00CE1C6A">
        <w:rPr>
          <w:rFonts w:ascii="Simplified Arabic" w:eastAsiaTheme="minorHAnsi" w:hAnsi="Simplified Arabic" w:cs="Simplified Arabic" w:hint="cs"/>
          <w:sz w:val="28"/>
          <w:szCs w:val="28"/>
          <w:rtl/>
          <w:lang w:bidi="ar-JO"/>
        </w:rPr>
        <w:t xml:space="preserve"> </w:t>
      </w:r>
      <w:r w:rsidR="008D0DFC">
        <w:rPr>
          <w:rFonts w:ascii="Simplified Arabic" w:eastAsiaTheme="minorHAnsi" w:hAnsi="Simplified Arabic" w:cs="Simplified Arabic" w:hint="cs"/>
          <w:sz w:val="28"/>
          <w:szCs w:val="28"/>
          <w:rtl/>
          <w:lang w:bidi="ar-JO"/>
        </w:rPr>
        <w:t xml:space="preserve">والمستوى التعليمي والمبين </w:t>
      </w:r>
      <w:r w:rsidRPr="00CE1C6A">
        <w:rPr>
          <w:rFonts w:ascii="Simplified Arabic" w:eastAsiaTheme="minorHAnsi" w:hAnsi="Simplified Arabic" w:cs="Simplified Arabic" w:hint="cs"/>
          <w:sz w:val="28"/>
          <w:szCs w:val="28"/>
          <w:rtl/>
          <w:lang w:bidi="ar-JO"/>
        </w:rPr>
        <w:t xml:space="preserve">في الجدول </w:t>
      </w:r>
      <w:r w:rsidR="00EE221A" w:rsidRPr="00CE1C6A">
        <w:rPr>
          <w:rFonts w:ascii="Simplified Arabic" w:eastAsiaTheme="minorHAnsi" w:hAnsi="Simplified Arabic" w:cs="Simplified Arabic" w:hint="cs"/>
          <w:sz w:val="28"/>
          <w:szCs w:val="28"/>
          <w:rtl/>
          <w:lang w:bidi="ar-JO"/>
        </w:rPr>
        <w:t xml:space="preserve">(1) </w:t>
      </w:r>
      <w:r w:rsidRPr="00CE1C6A">
        <w:rPr>
          <w:rFonts w:ascii="Simplified Arabic" w:eastAsiaTheme="minorHAnsi" w:hAnsi="Simplified Arabic" w:cs="Simplified Arabic" w:hint="cs"/>
          <w:sz w:val="28"/>
          <w:szCs w:val="28"/>
          <w:rtl/>
          <w:lang w:bidi="ar-JO"/>
        </w:rPr>
        <w:t xml:space="preserve"> </w:t>
      </w:r>
      <w:r w:rsidR="008D0DFC">
        <w:rPr>
          <w:rFonts w:ascii="Simplified Arabic" w:eastAsiaTheme="minorHAnsi" w:hAnsi="Simplified Arabic" w:cs="Simplified Arabic" w:hint="cs"/>
          <w:sz w:val="28"/>
          <w:szCs w:val="28"/>
          <w:rtl/>
          <w:lang w:bidi="ar-JO"/>
        </w:rPr>
        <w:t>يلاحظ</w:t>
      </w:r>
      <w:r w:rsidRPr="00CE1C6A">
        <w:rPr>
          <w:rFonts w:ascii="Simplified Arabic" w:eastAsiaTheme="minorHAnsi" w:hAnsi="Simplified Arabic" w:cs="Simplified Arabic" w:hint="cs"/>
          <w:sz w:val="28"/>
          <w:szCs w:val="28"/>
          <w:rtl/>
          <w:lang w:bidi="ar-JO"/>
        </w:rPr>
        <w:t xml:space="preserve"> </w:t>
      </w:r>
      <w:r w:rsidR="00124658" w:rsidRPr="00CE1C6A">
        <w:rPr>
          <w:rFonts w:ascii="Simplified Arabic" w:eastAsiaTheme="minorHAnsi" w:hAnsi="Simplified Arabic" w:cs="Simplified Arabic" w:hint="cs"/>
          <w:sz w:val="28"/>
          <w:szCs w:val="28"/>
          <w:rtl/>
          <w:lang w:bidi="ar-JO"/>
        </w:rPr>
        <w:t xml:space="preserve">أن </w:t>
      </w:r>
      <w:r w:rsidR="008D0DFC">
        <w:rPr>
          <w:rFonts w:ascii="Simplified Arabic" w:eastAsiaTheme="minorHAnsi" w:hAnsi="Simplified Arabic" w:cs="Simplified Arabic" w:hint="cs"/>
          <w:sz w:val="28"/>
          <w:szCs w:val="28"/>
          <w:rtl/>
          <w:lang w:bidi="ar-JO"/>
        </w:rPr>
        <w:t xml:space="preserve">52% من </w:t>
      </w:r>
      <w:r w:rsidR="00124658" w:rsidRPr="00CE1C6A">
        <w:rPr>
          <w:rFonts w:ascii="Simplified Arabic" w:eastAsiaTheme="minorHAnsi" w:hAnsi="Simplified Arabic" w:cs="Simplified Arabic" w:hint="cs"/>
          <w:sz w:val="28"/>
          <w:szCs w:val="28"/>
          <w:rtl/>
          <w:lang w:bidi="ar-JO"/>
        </w:rPr>
        <w:t xml:space="preserve">صاحبات الأعمال واللاتي يعملن لحسابهن الخاص في مهن البيع والخدمات </w:t>
      </w:r>
      <w:r w:rsidR="008D0DFC">
        <w:rPr>
          <w:rFonts w:ascii="Simplified Arabic" w:eastAsiaTheme="minorHAnsi" w:hAnsi="Simplified Arabic" w:cs="Simplified Arabic" w:hint="cs"/>
          <w:sz w:val="28"/>
          <w:szCs w:val="28"/>
          <w:rtl/>
          <w:lang w:bidi="ar-JO"/>
        </w:rPr>
        <w:t>من</w:t>
      </w:r>
      <w:r w:rsidR="00124658" w:rsidRPr="00CE1C6A">
        <w:rPr>
          <w:rFonts w:ascii="Simplified Arabic" w:eastAsiaTheme="minorHAnsi" w:hAnsi="Simplified Arabic" w:cs="Simplified Arabic" w:hint="cs"/>
          <w:sz w:val="28"/>
          <w:szCs w:val="28"/>
          <w:rtl/>
          <w:lang w:bidi="ar-JO"/>
        </w:rPr>
        <w:t xml:space="preserve"> </w:t>
      </w:r>
      <w:r w:rsidR="008D0DFC">
        <w:rPr>
          <w:rFonts w:ascii="Simplified Arabic" w:eastAsiaTheme="minorHAnsi" w:hAnsi="Simplified Arabic" w:cs="Simplified Arabic" w:hint="cs"/>
          <w:sz w:val="28"/>
          <w:szCs w:val="28"/>
          <w:rtl/>
          <w:lang w:bidi="ar-JO"/>
        </w:rPr>
        <w:t>ال</w:t>
      </w:r>
      <w:r w:rsidR="00124658" w:rsidRPr="00CE1C6A">
        <w:rPr>
          <w:rFonts w:ascii="Simplified Arabic" w:eastAsiaTheme="minorHAnsi" w:hAnsi="Simplified Arabic" w:cs="Simplified Arabic" w:hint="cs"/>
          <w:sz w:val="28"/>
          <w:szCs w:val="28"/>
          <w:rtl/>
          <w:lang w:bidi="ar-JO"/>
        </w:rPr>
        <w:t xml:space="preserve">مستوى </w:t>
      </w:r>
      <w:r w:rsidR="008D0DFC">
        <w:rPr>
          <w:rFonts w:ascii="Simplified Arabic" w:eastAsiaTheme="minorHAnsi" w:hAnsi="Simplified Arabic" w:cs="Simplified Arabic" w:hint="cs"/>
          <w:sz w:val="28"/>
          <w:szCs w:val="28"/>
          <w:rtl/>
          <w:lang w:bidi="ar-JO"/>
        </w:rPr>
        <w:t>ال</w:t>
      </w:r>
      <w:r w:rsidR="00124658" w:rsidRPr="00CE1C6A">
        <w:rPr>
          <w:rFonts w:ascii="Simplified Arabic" w:eastAsiaTheme="minorHAnsi" w:hAnsi="Simplified Arabic" w:cs="Simplified Arabic" w:hint="cs"/>
          <w:sz w:val="28"/>
          <w:szCs w:val="28"/>
          <w:rtl/>
          <w:lang w:bidi="ar-JO"/>
        </w:rPr>
        <w:t xml:space="preserve">تعليمي </w:t>
      </w:r>
      <w:r w:rsidR="008D0DFC">
        <w:rPr>
          <w:rFonts w:ascii="Simplified Arabic" w:eastAsiaTheme="minorHAnsi" w:hAnsi="Simplified Arabic" w:cs="Simplified Arabic" w:hint="cs"/>
          <w:sz w:val="28"/>
          <w:szCs w:val="28"/>
          <w:rtl/>
          <w:lang w:bidi="ar-JO"/>
        </w:rPr>
        <w:t>الا</w:t>
      </w:r>
      <w:r w:rsidR="008D0DFC" w:rsidRPr="00CE1C6A">
        <w:rPr>
          <w:rFonts w:ascii="Simplified Arabic" w:eastAsiaTheme="minorHAnsi" w:hAnsi="Simplified Arabic" w:cs="Simplified Arabic" w:hint="cs"/>
          <w:sz w:val="28"/>
          <w:szCs w:val="28"/>
          <w:rtl/>
          <w:lang w:bidi="ar-JO"/>
        </w:rPr>
        <w:t>ق</w:t>
      </w:r>
      <w:r w:rsidR="008D0DFC">
        <w:rPr>
          <w:rFonts w:ascii="Simplified Arabic" w:eastAsiaTheme="minorHAnsi" w:hAnsi="Simplified Arabic" w:cs="Simplified Arabic" w:hint="cs"/>
          <w:sz w:val="28"/>
          <w:szCs w:val="28"/>
          <w:rtl/>
          <w:lang w:bidi="ar-JO"/>
        </w:rPr>
        <w:t>ل</w:t>
      </w:r>
      <w:r w:rsidR="00124658" w:rsidRPr="00CE1C6A">
        <w:rPr>
          <w:rFonts w:ascii="Simplified Arabic" w:eastAsiaTheme="minorHAnsi" w:hAnsi="Simplified Arabic" w:cs="Simplified Arabic" w:hint="cs"/>
          <w:sz w:val="28"/>
          <w:szCs w:val="28"/>
          <w:rtl/>
          <w:lang w:bidi="ar-JO"/>
        </w:rPr>
        <w:t xml:space="preserve"> من الثانوي، في حين أن </w:t>
      </w:r>
      <w:r w:rsidR="008D0DFC">
        <w:rPr>
          <w:rFonts w:ascii="Simplified Arabic" w:eastAsiaTheme="minorHAnsi" w:hAnsi="Simplified Arabic" w:cs="Simplified Arabic" w:hint="cs"/>
          <w:sz w:val="28"/>
          <w:szCs w:val="28"/>
          <w:rtl/>
          <w:lang w:bidi="ar-JO"/>
        </w:rPr>
        <w:t>غالبية النساء</w:t>
      </w:r>
      <w:r w:rsidR="00124658" w:rsidRPr="00CE1C6A">
        <w:rPr>
          <w:rFonts w:ascii="Simplified Arabic" w:eastAsiaTheme="minorHAnsi" w:hAnsi="Simplified Arabic" w:cs="Simplified Arabic" w:hint="cs"/>
          <w:sz w:val="28"/>
          <w:szCs w:val="28"/>
          <w:rtl/>
          <w:lang w:bidi="ar-JO"/>
        </w:rPr>
        <w:t xml:space="preserve"> </w:t>
      </w:r>
      <w:r w:rsidR="00EE221A" w:rsidRPr="00CE1C6A">
        <w:rPr>
          <w:rFonts w:ascii="Simplified Arabic" w:eastAsiaTheme="minorHAnsi" w:hAnsi="Simplified Arabic" w:cs="Simplified Arabic" w:hint="cs"/>
          <w:sz w:val="28"/>
          <w:szCs w:val="28"/>
          <w:rtl/>
          <w:lang w:bidi="ar-JO"/>
        </w:rPr>
        <w:t xml:space="preserve">صاحبات الأعمال </w:t>
      </w:r>
      <w:r w:rsidR="008D0DFC">
        <w:rPr>
          <w:rFonts w:ascii="Simplified Arabic" w:eastAsiaTheme="minorHAnsi" w:hAnsi="Simplified Arabic" w:cs="Simplified Arabic" w:hint="cs"/>
          <w:sz w:val="28"/>
          <w:szCs w:val="28"/>
          <w:rtl/>
          <w:lang w:bidi="ar-JO"/>
        </w:rPr>
        <w:t>والعاملات</w:t>
      </w:r>
      <w:r w:rsidR="00EE221A" w:rsidRPr="00CE1C6A">
        <w:rPr>
          <w:rFonts w:ascii="Simplified Arabic" w:eastAsiaTheme="minorHAnsi" w:hAnsi="Simplified Arabic" w:cs="Simplified Arabic" w:hint="cs"/>
          <w:sz w:val="28"/>
          <w:szCs w:val="28"/>
          <w:rtl/>
          <w:lang w:bidi="ar-JO"/>
        </w:rPr>
        <w:t xml:space="preserve"> لحسابهن الخاص في </w:t>
      </w:r>
      <w:r w:rsidR="008D0DFC">
        <w:rPr>
          <w:rFonts w:ascii="Simplified Arabic" w:eastAsiaTheme="minorHAnsi" w:hAnsi="Simplified Arabic" w:cs="Simplified Arabic" w:hint="cs"/>
          <w:sz w:val="28"/>
          <w:szCs w:val="28"/>
          <w:rtl/>
          <w:lang w:bidi="ar-JO"/>
        </w:rPr>
        <w:t>ال</w:t>
      </w:r>
      <w:r w:rsidR="00EE221A" w:rsidRPr="00CE1C6A">
        <w:rPr>
          <w:rFonts w:ascii="Simplified Arabic" w:eastAsiaTheme="minorHAnsi" w:hAnsi="Simplified Arabic" w:cs="Simplified Arabic" w:hint="cs"/>
          <w:sz w:val="28"/>
          <w:szCs w:val="28"/>
          <w:rtl/>
          <w:lang w:bidi="ar-JO"/>
        </w:rPr>
        <w:t>مهن</w:t>
      </w:r>
      <w:r w:rsidR="008D0DFC">
        <w:rPr>
          <w:rFonts w:ascii="Simplified Arabic" w:eastAsiaTheme="minorHAnsi" w:hAnsi="Simplified Arabic" w:cs="Simplified Arabic" w:hint="cs"/>
          <w:sz w:val="28"/>
          <w:szCs w:val="28"/>
          <w:rtl/>
          <w:lang w:bidi="ar-JO"/>
        </w:rPr>
        <w:t xml:space="preserve"> التي تقع في اعلى الهرم الوظيفي</w:t>
      </w:r>
      <w:r w:rsidR="00EE221A" w:rsidRPr="00CE1C6A">
        <w:rPr>
          <w:rFonts w:ascii="Simplified Arabic" w:eastAsiaTheme="minorHAnsi" w:hAnsi="Simplified Arabic" w:cs="Simplified Arabic" w:hint="cs"/>
          <w:sz w:val="28"/>
          <w:szCs w:val="28"/>
          <w:rtl/>
          <w:lang w:bidi="ar-JO"/>
        </w:rPr>
        <w:t xml:space="preserve"> </w:t>
      </w:r>
      <w:r w:rsidR="008D0DFC">
        <w:rPr>
          <w:rFonts w:ascii="Simplified Arabic" w:eastAsiaTheme="minorHAnsi" w:hAnsi="Simplified Arabic" w:cs="Simplified Arabic" w:hint="cs"/>
          <w:sz w:val="28"/>
          <w:szCs w:val="28"/>
          <w:rtl/>
          <w:lang w:bidi="ar-JO"/>
        </w:rPr>
        <w:t>كالمشرعين و</w:t>
      </w:r>
      <w:r w:rsidR="00EE221A" w:rsidRPr="00CE1C6A">
        <w:rPr>
          <w:rFonts w:ascii="Simplified Arabic" w:eastAsiaTheme="minorHAnsi" w:hAnsi="Simplified Arabic" w:cs="Simplified Arabic" w:hint="cs"/>
          <w:sz w:val="28"/>
          <w:szCs w:val="28"/>
          <w:rtl/>
          <w:lang w:bidi="ar-JO"/>
        </w:rPr>
        <w:t>الاختصاصين</w:t>
      </w:r>
      <w:r w:rsidR="00124658" w:rsidRPr="00CE1C6A">
        <w:rPr>
          <w:rFonts w:ascii="Simplified Arabic" w:eastAsiaTheme="minorHAnsi" w:hAnsi="Simplified Arabic" w:cs="Simplified Arabic" w:hint="cs"/>
          <w:sz w:val="28"/>
          <w:szCs w:val="28"/>
          <w:rtl/>
          <w:lang w:bidi="ar-JO"/>
        </w:rPr>
        <w:t xml:space="preserve"> هن من حملة الشهادات الجامعية</w:t>
      </w:r>
      <w:r w:rsidR="008D0DFC">
        <w:rPr>
          <w:rFonts w:ascii="Simplified Arabic" w:eastAsiaTheme="minorHAnsi" w:hAnsi="Simplified Arabic" w:cs="Simplified Arabic" w:hint="cs"/>
          <w:sz w:val="28"/>
          <w:szCs w:val="28"/>
          <w:rtl/>
          <w:lang w:bidi="ar-JO"/>
        </w:rPr>
        <w:t xml:space="preserve">. تجدر الاشارة الى ان النتائج قد بينت ان اثنتين من كل ثلاث نساء </w:t>
      </w:r>
      <w:r w:rsidR="008D0DFC" w:rsidRPr="00CE1C6A">
        <w:rPr>
          <w:rFonts w:ascii="Simplified Arabic" w:eastAsiaTheme="minorHAnsi" w:hAnsi="Simplified Arabic" w:cs="Simplified Arabic" w:hint="cs"/>
          <w:sz w:val="28"/>
          <w:szCs w:val="28"/>
          <w:rtl/>
          <w:lang w:bidi="ar-JO"/>
        </w:rPr>
        <w:t xml:space="preserve">صاحبات الأعمال </w:t>
      </w:r>
      <w:r w:rsidR="008D0DFC">
        <w:rPr>
          <w:rFonts w:ascii="Simplified Arabic" w:eastAsiaTheme="minorHAnsi" w:hAnsi="Simplified Arabic" w:cs="Simplified Arabic" w:hint="cs"/>
          <w:sz w:val="28"/>
          <w:szCs w:val="28"/>
          <w:rtl/>
          <w:lang w:bidi="ar-JO"/>
        </w:rPr>
        <w:t>ويعملن</w:t>
      </w:r>
      <w:r w:rsidR="008D0DFC" w:rsidRPr="00CE1C6A">
        <w:rPr>
          <w:rFonts w:ascii="Simplified Arabic" w:eastAsiaTheme="minorHAnsi" w:hAnsi="Simplified Arabic" w:cs="Simplified Arabic" w:hint="cs"/>
          <w:sz w:val="28"/>
          <w:szCs w:val="28"/>
          <w:rtl/>
          <w:lang w:bidi="ar-JO"/>
        </w:rPr>
        <w:t xml:space="preserve"> لحسابهن الخاص</w:t>
      </w:r>
      <w:r w:rsidRPr="00CE1C6A">
        <w:rPr>
          <w:rFonts w:ascii="Simplified Arabic" w:eastAsiaTheme="minorHAnsi" w:hAnsi="Simplified Arabic" w:cs="Simplified Arabic" w:hint="cs"/>
          <w:sz w:val="28"/>
          <w:szCs w:val="28"/>
          <w:rtl/>
          <w:lang w:bidi="ar-JO"/>
        </w:rPr>
        <w:t xml:space="preserve"> في مهنة الحرف </w:t>
      </w:r>
      <w:r w:rsidRPr="00CE1C6A">
        <w:rPr>
          <w:rFonts w:ascii="Simplified Arabic" w:eastAsiaTheme="minorHAnsi" w:hAnsi="Simplified Arabic" w:cs="Simplified Arabic"/>
          <w:sz w:val="28"/>
          <w:szCs w:val="28"/>
          <w:rtl/>
          <w:lang w:bidi="ar-JO"/>
        </w:rPr>
        <w:t>والمهن المرتبطة بهم</w:t>
      </w:r>
      <w:r w:rsidRPr="00CE1C6A">
        <w:rPr>
          <w:rFonts w:ascii="Simplified Arabic" w:eastAsiaTheme="minorHAnsi" w:hAnsi="Simplified Arabic" w:cs="Simplified Arabic" w:hint="cs"/>
          <w:sz w:val="28"/>
          <w:szCs w:val="28"/>
          <w:rtl/>
          <w:lang w:bidi="ar-JO"/>
        </w:rPr>
        <w:t xml:space="preserve"> مستواهن التعليمي أقل من </w:t>
      </w:r>
      <w:r w:rsidR="008D0DFC">
        <w:rPr>
          <w:rFonts w:ascii="Simplified Arabic" w:eastAsiaTheme="minorHAnsi" w:hAnsi="Simplified Arabic" w:cs="Simplified Arabic" w:hint="cs"/>
          <w:sz w:val="28"/>
          <w:szCs w:val="28"/>
          <w:rtl/>
          <w:lang w:bidi="ar-JO"/>
        </w:rPr>
        <w:t>ال</w:t>
      </w:r>
      <w:r w:rsidRPr="00CE1C6A">
        <w:rPr>
          <w:rFonts w:ascii="Simplified Arabic" w:eastAsiaTheme="minorHAnsi" w:hAnsi="Simplified Arabic" w:cs="Simplified Arabic" w:hint="cs"/>
          <w:sz w:val="28"/>
          <w:szCs w:val="28"/>
          <w:rtl/>
          <w:lang w:bidi="ar-JO"/>
        </w:rPr>
        <w:t>ثانوي</w:t>
      </w:r>
      <w:r w:rsidR="00CE1C6A">
        <w:rPr>
          <w:rFonts w:ascii="Simplified Arabic" w:eastAsiaTheme="minorHAnsi" w:hAnsi="Simplified Arabic" w:cs="Simplified Arabic" w:hint="cs"/>
          <w:sz w:val="28"/>
          <w:szCs w:val="28"/>
          <w:rtl/>
          <w:lang w:bidi="ar-JO"/>
        </w:rPr>
        <w:t>.</w:t>
      </w:r>
      <w:r>
        <w:rPr>
          <w:rFonts w:ascii="Simplified Arabic" w:eastAsiaTheme="minorHAnsi" w:hAnsi="Simplified Arabic" w:cs="Simplified Arabic" w:hint="cs"/>
          <w:sz w:val="28"/>
          <w:szCs w:val="28"/>
          <w:rtl/>
          <w:lang w:bidi="ar-JO"/>
        </w:rPr>
        <w:t xml:space="preserve"> </w:t>
      </w:r>
    </w:p>
    <w:p w:rsidR="00D173E0" w:rsidRDefault="00D173E0" w:rsidP="008D0DFC">
      <w:pPr>
        <w:jc w:val="both"/>
        <w:rPr>
          <w:rFonts w:ascii="Simplified Arabic" w:eastAsiaTheme="minorHAnsi" w:hAnsi="Simplified Arabic" w:cs="Simplified Arabic"/>
          <w:sz w:val="28"/>
          <w:szCs w:val="28"/>
          <w:rtl/>
        </w:rPr>
      </w:pPr>
    </w:p>
    <w:p w:rsidR="00EE221A" w:rsidRPr="008E6A85" w:rsidRDefault="00EE221A" w:rsidP="003F0F87">
      <w:pPr>
        <w:autoSpaceDE w:val="0"/>
        <w:autoSpaceDN w:val="0"/>
        <w:bidi w:val="0"/>
        <w:adjustRightInd w:val="0"/>
        <w:spacing w:line="400" w:lineRule="atLeast"/>
        <w:jc w:val="center"/>
        <w:rPr>
          <w:b/>
          <w:bCs/>
          <w:rtl/>
        </w:rPr>
      </w:pPr>
      <w:r w:rsidRPr="008E6A85">
        <w:rPr>
          <w:rFonts w:hint="cs"/>
          <w:b/>
          <w:bCs/>
          <w:rtl/>
        </w:rPr>
        <w:t>جدول(</w:t>
      </w:r>
      <w:r w:rsidR="00AD5338">
        <w:rPr>
          <w:rFonts w:hint="cs"/>
          <w:b/>
          <w:bCs/>
          <w:rtl/>
        </w:rPr>
        <w:t>1</w:t>
      </w:r>
      <w:r w:rsidRPr="008E6A85">
        <w:rPr>
          <w:rFonts w:hint="cs"/>
          <w:b/>
          <w:bCs/>
          <w:rtl/>
        </w:rPr>
        <w:t>) نسبة صاحبات الأعمال واللاتي يعملن لحسابهن الخاص حسب المستوى التعليمي والمهنة،2014</w:t>
      </w:r>
    </w:p>
    <w:tbl>
      <w:tblPr>
        <w:tblStyle w:val="TableGrid"/>
        <w:tblW w:w="4995" w:type="pct"/>
        <w:tblLook w:val="04A0" w:firstRow="1" w:lastRow="0" w:firstColumn="1" w:lastColumn="0" w:noHBand="0" w:noVBand="1"/>
      </w:tblPr>
      <w:tblGrid>
        <w:gridCol w:w="947"/>
        <w:gridCol w:w="1120"/>
        <w:gridCol w:w="1264"/>
        <w:gridCol w:w="756"/>
        <w:gridCol w:w="1204"/>
        <w:gridCol w:w="718"/>
        <w:gridCol w:w="3270"/>
      </w:tblGrid>
      <w:tr w:rsidR="00DD13D3" w:rsidTr="00D173E0">
        <w:trPr>
          <w:trHeight w:val="158"/>
        </w:trPr>
        <w:tc>
          <w:tcPr>
            <w:tcW w:w="3237" w:type="pct"/>
            <w:gridSpan w:val="6"/>
          </w:tcPr>
          <w:p w:rsidR="00DD13D3" w:rsidRPr="00DD13D3" w:rsidRDefault="00DD13D3" w:rsidP="00FF5188">
            <w:pPr>
              <w:widowControl w:val="0"/>
              <w:autoSpaceDE w:val="0"/>
              <w:autoSpaceDN w:val="0"/>
              <w:adjustRightInd w:val="0"/>
              <w:spacing w:line="240" w:lineRule="exact"/>
              <w:jc w:val="center"/>
              <w:rPr>
                <w:rFonts w:asciiTheme="majorBidi" w:eastAsiaTheme="minorEastAsia" w:hAnsiTheme="majorBidi" w:cstheme="majorBidi"/>
                <w:b/>
                <w:bCs/>
                <w:color w:val="000000"/>
                <w:rtl/>
                <w:lang w:bidi="ar-JO"/>
              </w:rPr>
            </w:pPr>
            <w:r w:rsidRPr="00DD13D3">
              <w:rPr>
                <w:rFonts w:asciiTheme="majorBidi" w:eastAsiaTheme="minorEastAsia" w:hAnsiTheme="majorBidi" w:hint="cs"/>
                <w:b/>
                <w:bCs/>
                <w:color w:val="000000"/>
                <w:rtl/>
                <w:lang w:bidi="ar-JO"/>
              </w:rPr>
              <w:t>المستوى التعليمي</w:t>
            </w:r>
          </w:p>
        </w:tc>
        <w:tc>
          <w:tcPr>
            <w:tcW w:w="1763" w:type="pct"/>
            <w:vMerge w:val="restart"/>
            <w:vAlign w:val="center"/>
          </w:tcPr>
          <w:p w:rsidR="00DD13D3" w:rsidRPr="006D7D93" w:rsidRDefault="00DD13D3"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المهن الرئيسية</w:t>
            </w:r>
          </w:p>
        </w:tc>
      </w:tr>
      <w:tr w:rsidR="00EE221A" w:rsidTr="00FF5188">
        <w:trPr>
          <w:trHeight w:val="441"/>
        </w:trPr>
        <w:tc>
          <w:tcPr>
            <w:tcW w:w="511" w:type="pct"/>
          </w:tcPr>
          <w:p w:rsidR="00EE221A" w:rsidRPr="00DD13D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DD13D3">
              <w:rPr>
                <w:rFonts w:asciiTheme="majorBidi" w:eastAsiaTheme="minorEastAsia" w:hAnsiTheme="majorBidi" w:hint="cs"/>
                <w:b/>
                <w:bCs/>
                <w:color w:val="000000"/>
                <w:rtl/>
                <w:lang w:bidi="ar-JO"/>
              </w:rPr>
              <w:t xml:space="preserve">المجموع </w:t>
            </w:r>
          </w:p>
        </w:tc>
        <w:tc>
          <w:tcPr>
            <w:tcW w:w="604" w:type="pct"/>
          </w:tcPr>
          <w:p w:rsidR="00EE221A" w:rsidRPr="00DD13D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lang w:bidi="ar-JO"/>
              </w:rPr>
            </w:pPr>
            <w:r w:rsidRPr="00DD13D3">
              <w:rPr>
                <w:rFonts w:asciiTheme="majorBidi" w:eastAsiaTheme="minorEastAsia" w:hAnsiTheme="majorBidi" w:hint="cs"/>
                <w:b/>
                <w:bCs/>
                <w:color w:val="000000"/>
                <w:rtl/>
                <w:lang w:bidi="ar-JO"/>
              </w:rPr>
              <w:t>بكالوريوس فأعلى</w:t>
            </w:r>
          </w:p>
        </w:tc>
        <w:tc>
          <w:tcPr>
            <w:tcW w:w="681" w:type="pct"/>
          </w:tcPr>
          <w:p w:rsidR="00EE221A" w:rsidRPr="00DD13D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lang w:bidi="ar-JO"/>
              </w:rPr>
            </w:pPr>
            <w:r w:rsidRPr="00DD13D3">
              <w:rPr>
                <w:rFonts w:asciiTheme="majorBidi" w:eastAsiaTheme="minorEastAsia" w:hAnsiTheme="majorBidi" w:hint="cs"/>
                <w:b/>
                <w:bCs/>
                <w:color w:val="000000"/>
                <w:rtl/>
                <w:lang w:bidi="ar-JO"/>
              </w:rPr>
              <w:t>دبلوم متوسط</w:t>
            </w:r>
          </w:p>
        </w:tc>
        <w:tc>
          <w:tcPr>
            <w:tcW w:w="406" w:type="pct"/>
          </w:tcPr>
          <w:p w:rsidR="00EE221A" w:rsidRPr="00DD13D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DD13D3">
              <w:rPr>
                <w:rFonts w:asciiTheme="majorBidi" w:eastAsiaTheme="minorEastAsia" w:hAnsiTheme="majorBidi" w:hint="cs"/>
                <w:b/>
                <w:bCs/>
                <w:color w:val="000000"/>
                <w:rtl/>
                <w:lang w:bidi="ar-JO"/>
              </w:rPr>
              <w:t xml:space="preserve">ثانوي </w:t>
            </w:r>
          </w:p>
        </w:tc>
        <w:tc>
          <w:tcPr>
            <w:tcW w:w="649" w:type="pct"/>
          </w:tcPr>
          <w:p w:rsidR="00EE221A" w:rsidRPr="00DD13D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lang w:bidi="ar-JO"/>
              </w:rPr>
            </w:pPr>
            <w:r w:rsidRPr="00DD13D3">
              <w:rPr>
                <w:rFonts w:asciiTheme="majorBidi" w:eastAsiaTheme="minorEastAsia" w:hAnsiTheme="majorBidi" w:hint="cs"/>
                <w:b/>
                <w:bCs/>
                <w:color w:val="000000"/>
                <w:rtl/>
                <w:lang w:bidi="ar-JO"/>
              </w:rPr>
              <w:t>أقل من ثانوي</w:t>
            </w:r>
          </w:p>
        </w:tc>
        <w:tc>
          <w:tcPr>
            <w:tcW w:w="387" w:type="pct"/>
          </w:tcPr>
          <w:p w:rsidR="00EE221A" w:rsidRPr="00DD13D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DD13D3">
              <w:rPr>
                <w:rFonts w:asciiTheme="majorBidi" w:eastAsiaTheme="minorEastAsia" w:hAnsiTheme="majorBidi" w:hint="cs"/>
                <w:b/>
                <w:bCs/>
                <w:color w:val="000000"/>
                <w:rtl/>
                <w:lang w:bidi="ar-JO"/>
              </w:rPr>
              <w:t xml:space="preserve">أمي </w:t>
            </w:r>
          </w:p>
        </w:tc>
        <w:tc>
          <w:tcPr>
            <w:tcW w:w="1763" w:type="pct"/>
            <w:vMerge/>
          </w:tcPr>
          <w:p w:rsidR="00EE221A" w:rsidRPr="003E4F1E" w:rsidRDefault="00EE221A" w:rsidP="00FF5188">
            <w:pPr>
              <w:autoSpaceDE w:val="0"/>
              <w:autoSpaceDN w:val="0"/>
              <w:adjustRightInd w:val="0"/>
              <w:spacing w:line="240" w:lineRule="exact"/>
              <w:jc w:val="lowKashida"/>
              <w:rPr>
                <w:b/>
                <w:bCs/>
                <w:sz w:val="18"/>
                <w:szCs w:val="18"/>
              </w:rPr>
            </w:pPr>
          </w:p>
        </w:tc>
      </w:tr>
      <w:tr w:rsidR="00DD13D3" w:rsidTr="00D173E0">
        <w:trPr>
          <w:trHeight w:val="203"/>
        </w:trPr>
        <w:tc>
          <w:tcPr>
            <w:tcW w:w="511" w:type="pct"/>
          </w:tcPr>
          <w:p w:rsidR="00EE221A" w:rsidRDefault="00EE221A" w:rsidP="00FF5188">
            <w:pPr>
              <w:autoSpaceDE w:val="0"/>
              <w:autoSpaceDN w:val="0"/>
              <w:bidi w:val="0"/>
              <w:adjustRightInd w:val="0"/>
              <w:spacing w:line="240" w:lineRule="exact"/>
              <w:jc w:val="center"/>
              <w:rPr>
                <w:rtl/>
              </w:rPr>
            </w:pPr>
            <w:r>
              <w:rPr>
                <w:rFonts w:hint="cs"/>
                <w:rtl/>
              </w:rPr>
              <w:t>100.0</w:t>
            </w:r>
          </w:p>
        </w:tc>
        <w:tc>
          <w:tcPr>
            <w:tcW w:w="604" w:type="pct"/>
          </w:tcPr>
          <w:p w:rsidR="00EE221A" w:rsidRPr="006B06F7" w:rsidRDefault="00EE221A" w:rsidP="00FF5188">
            <w:pPr>
              <w:autoSpaceDE w:val="0"/>
              <w:autoSpaceDN w:val="0"/>
              <w:bidi w:val="0"/>
              <w:adjustRightInd w:val="0"/>
              <w:spacing w:line="240" w:lineRule="exact"/>
              <w:ind w:left="60" w:right="60"/>
              <w:jc w:val="center"/>
            </w:pPr>
            <w:r w:rsidRPr="001418B9">
              <w:t>80.0</w:t>
            </w:r>
          </w:p>
        </w:tc>
        <w:tc>
          <w:tcPr>
            <w:tcW w:w="681" w:type="pct"/>
          </w:tcPr>
          <w:p w:rsidR="00EE221A" w:rsidRPr="006B06F7" w:rsidRDefault="00EE221A" w:rsidP="00FF5188">
            <w:pPr>
              <w:autoSpaceDE w:val="0"/>
              <w:autoSpaceDN w:val="0"/>
              <w:bidi w:val="0"/>
              <w:adjustRightInd w:val="0"/>
              <w:spacing w:line="240" w:lineRule="exact"/>
              <w:ind w:left="60" w:right="60"/>
              <w:jc w:val="center"/>
            </w:pPr>
            <w:r w:rsidRPr="006B06F7">
              <w:t>20.0</w:t>
            </w:r>
          </w:p>
        </w:tc>
        <w:tc>
          <w:tcPr>
            <w:tcW w:w="406" w:type="pct"/>
          </w:tcPr>
          <w:p w:rsidR="00EE221A" w:rsidRDefault="00EE221A" w:rsidP="00FF5188">
            <w:pPr>
              <w:autoSpaceDE w:val="0"/>
              <w:autoSpaceDN w:val="0"/>
              <w:bidi w:val="0"/>
              <w:adjustRightInd w:val="0"/>
              <w:spacing w:line="240" w:lineRule="exact"/>
              <w:jc w:val="center"/>
            </w:pPr>
            <w:r>
              <w:rPr>
                <w:rFonts w:hint="cs"/>
                <w:rtl/>
              </w:rPr>
              <w:t>0.0</w:t>
            </w:r>
          </w:p>
        </w:tc>
        <w:tc>
          <w:tcPr>
            <w:tcW w:w="649" w:type="pct"/>
          </w:tcPr>
          <w:p w:rsidR="00EE221A" w:rsidRPr="00DC1DE9" w:rsidRDefault="00EE221A" w:rsidP="00FF5188">
            <w:pPr>
              <w:autoSpaceDE w:val="0"/>
              <w:autoSpaceDN w:val="0"/>
              <w:bidi w:val="0"/>
              <w:adjustRightInd w:val="0"/>
              <w:spacing w:line="240" w:lineRule="exact"/>
              <w:ind w:left="60" w:right="60"/>
              <w:jc w:val="center"/>
            </w:pPr>
            <w:r w:rsidRPr="00DC1DE9">
              <w:rPr>
                <w:rFonts w:hint="cs"/>
                <w:rtl/>
              </w:rPr>
              <w:t>0.0</w:t>
            </w:r>
          </w:p>
        </w:tc>
        <w:tc>
          <w:tcPr>
            <w:tcW w:w="387" w:type="pct"/>
          </w:tcPr>
          <w:p w:rsidR="00EE221A" w:rsidRPr="006B06F7" w:rsidRDefault="00EE221A" w:rsidP="00FF5188">
            <w:pPr>
              <w:autoSpaceDE w:val="0"/>
              <w:autoSpaceDN w:val="0"/>
              <w:bidi w:val="0"/>
              <w:adjustRightInd w:val="0"/>
              <w:spacing w:line="240" w:lineRule="exact"/>
              <w:ind w:left="60" w:right="60"/>
              <w:jc w:val="center"/>
              <w:rPr>
                <w:rtl/>
              </w:rPr>
            </w:pPr>
            <w:r w:rsidRPr="006B06F7">
              <w:rPr>
                <w:rFonts w:hint="cs"/>
                <w:rtl/>
              </w:rPr>
              <w:t>0.0</w:t>
            </w:r>
          </w:p>
        </w:tc>
        <w:tc>
          <w:tcPr>
            <w:tcW w:w="1763" w:type="pct"/>
            <w:vAlign w:val="center"/>
          </w:tcPr>
          <w:p w:rsidR="00EE221A" w:rsidRPr="006D7D9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المشرعون وكبار الموظفين والمديرون</w:t>
            </w:r>
          </w:p>
        </w:tc>
      </w:tr>
      <w:tr w:rsidR="00DD13D3" w:rsidTr="00FF5188">
        <w:trPr>
          <w:trHeight w:val="140"/>
        </w:trPr>
        <w:tc>
          <w:tcPr>
            <w:tcW w:w="511" w:type="pct"/>
          </w:tcPr>
          <w:p w:rsidR="00EE221A" w:rsidRDefault="00EE221A" w:rsidP="00FF5188">
            <w:pPr>
              <w:autoSpaceDE w:val="0"/>
              <w:autoSpaceDN w:val="0"/>
              <w:bidi w:val="0"/>
              <w:adjustRightInd w:val="0"/>
              <w:spacing w:line="240" w:lineRule="exact"/>
              <w:jc w:val="center"/>
            </w:pPr>
            <w:r w:rsidRPr="001848A8">
              <w:rPr>
                <w:rFonts w:hint="cs"/>
                <w:rtl/>
              </w:rPr>
              <w:t>100.0</w:t>
            </w:r>
          </w:p>
        </w:tc>
        <w:tc>
          <w:tcPr>
            <w:tcW w:w="604" w:type="pct"/>
          </w:tcPr>
          <w:p w:rsidR="00EE221A" w:rsidRPr="001418B9" w:rsidRDefault="00EE221A" w:rsidP="00FF5188">
            <w:pPr>
              <w:autoSpaceDE w:val="0"/>
              <w:autoSpaceDN w:val="0"/>
              <w:bidi w:val="0"/>
              <w:adjustRightInd w:val="0"/>
              <w:spacing w:line="240" w:lineRule="exact"/>
              <w:ind w:left="60" w:right="60"/>
              <w:jc w:val="center"/>
            </w:pPr>
            <w:r w:rsidRPr="001418B9">
              <w:t>91.4</w:t>
            </w:r>
          </w:p>
        </w:tc>
        <w:tc>
          <w:tcPr>
            <w:tcW w:w="681" w:type="pct"/>
          </w:tcPr>
          <w:p w:rsidR="00EE221A" w:rsidRPr="006B06F7" w:rsidRDefault="00EE221A" w:rsidP="00FF5188">
            <w:pPr>
              <w:autoSpaceDE w:val="0"/>
              <w:autoSpaceDN w:val="0"/>
              <w:bidi w:val="0"/>
              <w:adjustRightInd w:val="0"/>
              <w:spacing w:line="240" w:lineRule="exact"/>
              <w:ind w:left="60" w:right="60"/>
              <w:jc w:val="center"/>
            </w:pPr>
            <w:r w:rsidRPr="006B06F7">
              <w:t>8.6</w:t>
            </w:r>
          </w:p>
        </w:tc>
        <w:tc>
          <w:tcPr>
            <w:tcW w:w="406" w:type="pct"/>
          </w:tcPr>
          <w:p w:rsidR="00EE221A" w:rsidRDefault="00EE221A" w:rsidP="00FF5188">
            <w:pPr>
              <w:autoSpaceDE w:val="0"/>
              <w:autoSpaceDN w:val="0"/>
              <w:bidi w:val="0"/>
              <w:adjustRightInd w:val="0"/>
              <w:spacing w:line="240" w:lineRule="exact"/>
              <w:jc w:val="center"/>
            </w:pPr>
            <w:r>
              <w:rPr>
                <w:rFonts w:hint="cs"/>
                <w:rtl/>
              </w:rPr>
              <w:t>0.0</w:t>
            </w:r>
          </w:p>
        </w:tc>
        <w:tc>
          <w:tcPr>
            <w:tcW w:w="649" w:type="pct"/>
          </w:tcPr>
          <w:p w:rsidR="00EE221A" w:rsidRPr="00DC1DE9" w:rsidRDefault="00EE221A" w:rsidP="00FF5188">
            <w:pPr>
              <w:autoSpaceDE w:val="0"/>
              <w:autoSpaceDN w:val="0"/>
              <w:bidi w:val="0"/>
              <w:adjustRightInd w:val="0"/>
              <w:spacing w:line="240" w:lineRule="exact"/>
              <w:jc w:val="center"/>
            </w:pPr>
            <w:r w:rsidRPr="00DC1DE9">
              <w:rPr>
                <w:rFonts w:hint="cs"/>
                <w:rtl/>
              </w:rPr>
              <w:t>0.0</w:t>
            </w:r>
          </w:p>
        </w:tc>
        <w:tc>
          <w:tcPr>
            <w:tcW w:w="387" w:type="pct"/>
          </w:tcPr>
          <w:p w:rsidR="00EE221A" w:rsidRPr="006B06F7" w:rsidRDefault="00EE221A" w:rsidP="00FF5188">
            <w:pPr>
              <w:autoSpaceDE w:val="0"/>
              <w:autoSpaceDN w:val="0"/>
              <w:bidi w:val="0"/>
              <w:adjustRightInd w:val="0"/>
              <w:spacing w:line="240" w:lineRule="exact"/>
              <w:ind w:left="60" w:right="60"/>
              <w:jc w:val="center"/>
              <w:rPr>
                <w:rtl/>
              </w:rPr>
            </w:pPr>
            <w:r w:rsidRPr="006B06F7">
              <w:rPr>
                <w:rFonts w:hint="cs"/>
                <w:rtl/>
              </w:rPr>
              <w:t>0.0</w:t>
            </w:r>
          </w:p>
        </w:tc>
        <w:tc>
          <w:tcPr>
            <w:tcW w:w="1763" w:type="pct"/>
            <w:vAlign w:val="center"/>
          </w:tcPr>
          <w:p w:rsidR="00EE221A" w:rsidRPr="006D7D9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الاختصاصيون</w:t>
            </w:r>
          </w:p>
        </w:tc>
      </w:tr>
      <w:tr w:rsidR="00DD13D3" w:rsidTr="00FF5188">
        <w:trPr>
          <w:trHeight w:val="156"/>
        </w:trPr>
        <w:tc>
          <w:tcPr>
            <w:tcW w:w="511" w:type="pct"/>
          </w:tcPr>
          <w:p w:rsidR="00EE221A" w:rsidRDefault="00EE221A" w:rsidP="00FF5188">
            <w:pPr>
              <w:autoSpaceDE w:val="0"/>
              <w:autoSpaceDN w:val="0"/>
              <w:bidi w:val="0"/>
              <w:adjustRightInd w:val="0"/>
              <w:spacing w:line="240" w:lineRule="exact"/>
              <w:jc w:val="center"/>
            </w:pPr>
            <w:r w:rsidRPr="001848A8">
              <w:rPr>
                <w:rFonts w:hint="cs"/>
                <w:rtl/>
              </w:rPr>
              <w:t>100.0</w:t>
            </w:r>
          </w:p>
        </w:tc>
        <w:tc>
          <w:tcPr>
            <w:tcW w:w="604" w:type="pct"/>
          </w:tcPr>
          <w:p w:rsidR="00EE221A" w:rsidRPr="006B06F7" w:rsidRDefault="00EE221A" w:rsidP="00FF5188">
            <w:pPr>
              <w:autoSpaceDE w:val="0"/>
              <w:autoSpaceDN w:val="0"/>
              <w:bidi w:val="0"/>
              <w:adjustRightInd w:val="0"/>
              <w:spacing w:line="240" w:lineRule="exact"/>
              <w:ind w:left="60" w:right="60"/>
              <w:jc w:val="center"/>
            </w:pPr>
            <w:r w:rsidRPr="006B06F7">
              <w:t>0.0</w:t>
            </w:r>
          </w:p>
        </w:tc>
        <w:tc>
          <w:tcPr>
            <w:tcW w:w="681" w:type="pct"/>
          </w:tcPr>
          <w:p w:rsidR="00EE221A" w:rsidRPr="001418B9" w:rsidRDefault="00EE221A" w:rsidP="00FF5188">
            <w:pPr>
              <w:autoSpaceDE w:val="0"/>
              <w:autoSpaceDN w:val="0"/>
              <w:bidi w:val="0"/>
              <w:adjustRightInd w:val="0"/>
              <w:spacing w:line="240" w:lineRule="exact"/>
              <w:ind w:left="60" w:right="60"/>
              <w:jc w:val="center"/>
            </w:pPr>
            <w:r w:rsidRPr="001418B9">
              <w:t>100.0</w:t>
            </w:r>
          </w:p>
        </w:tc>
        <w:tc>
          <w:tcPr>
            <w:tcW w:w="406" w:type="pct"/>
          </w:tcPr>
          <w:p w:rsidR="00EE221A" w:rsidRDefault="00EE221A" w:rsidP="00FF5188">
            <w:pPr>
              <w:autoSpaceDE w:val="0"/>
              <w:autoSpaceDN w:val="0"/>
              <w:bidi w:val="0"/>
              <w:adjustRightInd w:val="0"/>
              <w:spacing w:line="240" w:lineRule="exact"/>
              <w:jc w:val="center"/>
            </w:pPr>
            <w:r>
              <w:rPr>
                <w:rFonts w:hint="cs"/>
                <w:rtl/>
              </w:rPr>
              <w:t>0.0</w:t>
            </w:r>
          </w:p>
        </w:tc>
        <w:tc>
          <w:tcPr>
            <w:tcW w:w="649" w:type="pct"/>
          </w:tcPr>
          <w:p w:rsidR="00EE221A" w:rsidRPr="00DC1DE9" w:rsidRDefault="00EE221A" w:rsidP="00FF5188">
            <w:pPr>
              <w:autoSpaceDE w:val="0"/>
              <w:autoSpaceDN w:val="0"/>
              <w:bidi w:val="0"/>
              <w:adjustRightInd w:val="0"/>
              <w:spacing w:line="240" w:lineRule="exact"/>
              <w:jc w:val="center"/>
            </w:pPr>
            <w:r w:rsidRPr="00DC1DE9">
              <w:rPr>
                <w:rFonts w:hint="cs"/>
                <w:rtl/>
              </w:rPr>
              <w:t>0.0</w:t>
            </w:r>
          </w:p>
        </w:tc>
        <w:tc>
          <w:tcPr>
            <w:tcW w:w="387" w:type="pct"/>
          </w:tcPr>
          <w:p w:rsidR="00EE221A" w:rsidRPr="006B06F7" w:rsidRDefault="00EE221A" w:rsidP="00FF5188">
            <w:pPr>
              <w:autoSpaceDE w:val="0"/>
              <w:autoSpaceDN w:val="0"/>
              <w:bidi w:val="0"/>
              <w:adjustRightInd w:val="0"/>
              <w:spacing w:line="240" w:lineRule="exact"/>
              <w:ind w:left="60" w:right="60"/>
              <w:jc w:val="center"/>
              <w:rPr>
                <w:rtl/>
              </w:rPr>
            </w:pPr>
            <w:r w:rsidRPr="006B06F7">
              <w:rPr>
                <w:rFonts w:hint="cs"/>
                <w:rtl/>
              </w:rPr>
              <w:t>0.0</w:t>
            </w:r>
          </w:p>
        </w:tc>
        <w:tc>
          <w:tcPr>
            <w:tcW w:w="1763" w:type="pct"/>
            <w:vAlign w:val="center"/>
          </w:tcPr>
          <w:p w:rsidR="00EE221A" w:rsidRPr="006D7D9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الفنيون ومساعدو الاختصاصيين</w:t>
            </w:r>
          </w:p>
        </w:tc>
      </w:tr>
      <w:tr w:rsidR="00DD13D3" w:rsidTr="00FF5188">
        <w:trPr>
          <w:trHeight w:val="188"/>
        </w:trPr>
        <w:tc>
          <w:tcPr>
            <w:tcW w:w="511" w:type="pct"/>
          </w:tcPr>
          <w:p w:rsidR="00EE221A" w:rsidRDefault="00EE221A" w:rsidP="00FF5188">
            <w:pPr>
              <w:autoSpaceDE w:val="0"/>
              <w:autoSpaceDN w:val="0"/>
              <w:bidi w:val="0"/>
              <w:adjustRightInd w:val="0"/>
              <w:spacing w:line="240" w:lineRule="exact"/>
              <w:jc w:val="center"/>
            </w:pPr>
            <w:r w:rsidRPr="001848A8">
              <w:rPr>
                <w:rFonts w:hint="cs"/>
                <w:rtl/>
              </w:rPr>
              <w:t>100.0</w:t>
            </w:r>
          </w:p>
        </w:tc>
        <w:tc>
          <w:tcPr>
            <w:tcW w:w="604" w:type="pct"/>
          </w:tcPr>
          <w:p w:rsidR="00EE221A" w:rsidRPr="006B06F7" w:rsidRDefault="00EE221A" w:rsidP="00FF5188">
            <w:pPr>
              <w:autoSpaceDE w:val="0"/>
              <w:autoSpaceDN w:val="0"/>
              <w:bidi w:val="0"/>
              <w:adjustRightInd w:val="0"/>
              <w:spacing w:line="240" w:lineRule="exact"/>
              <w:ind w:left="60" w:right="60"/>
              <w:jc w:val="center"/>
            </w:pPr>
            <w:r w:rsidRPr="006B06F7">
              <w:t>0.0</w:t>
            </w:r>
          </w:p>
        </w:tc>
        <w:tc>
          <w:tcPr>
            <w:tcW w:w="681" w:type="pct"/>
          </w:tcPr>
          <w:p w:rsidR="00EE221A" w:rsidRPr="006B06F7" w:rsidRDefault="00EE221A" w:rsidP="00FF5188">
            <w:pPr>
              <w:autoSpaceDE w:val="0"/>
              <w:autoSpaceDN w:val="0"/>
              <w:bidi w:val="0"/>
              <w:adjustRightInd w:val="0"/>
              <w:spacing w:line="240" w:lineRule="exact"/>
              <w:ind w:left="60" w:right="60"/>
              <w:jc w:val="center"/>
            </w:pPr>
            <w:r w:rsidRPr="006B06F7">
              <w:t>9.3</w:t>
            </w:r>
          </w:p>
        </w:tc>
        <w:tc>
          <w:tcPr>
            <w:tcW w:w="406" w:type="pct"/>
          </w:tcPr>
          <w:p w:rsidR="00EE221A" w:rsidRPr="001418B9" w:rsidRDefault="00EE221A" w:rsidP="00FF5188">
            <w:pPr>
              <w:autoSpaceDE w:val="0"/>
              <w:autoSpaceDN w:val="0"/>
              <w:bidi w:val="0"/>
              <w:adjustRightInd w:val="0"/>
              <w:spacing w:line="240" w:lineRule="exact"/>
              <w:jc w:val="center"/>
            </w:pPr>
            <w:r w:rsidRPr="001418B9">
              <w:rPr>
                <w:rFonts w:hint="cs"/>
                <w:rtl/>
              </w:rPr>
              <w:t>66.7</w:t>
            </w:r>
          </w:p>
        </w:tc>
        <w:tc>
          <w:tcPr>
            <w:tcW w:w="649" w:type="pct"/>
          </w:tcPr>
          <w:p w:rsidR="00EE221A" w:rsidRPr="00DC1DE9" w:rsidRDefault="00EE221A" w:rsidP="00FF5188">
            <w:pPr>
              <w:autoSpaceDE w:val="0"/>
              <w:autoSpaceDN w:val="0"/>
              <w:bidi w:val="0"/>
              <w:adjustRightInd w:val="0"/>
              <w:spacing w:line="240" w:lineRule="exact"/>
              <w:jc w:val="center"/>
            </w:pPr>
            <w:r w:rsidRPr="00DC1DE9">
              <w:t>33</w:t>
            </w:r>
            <w:r w:rsidRPr="00DC1DE9">
              <w:rPr>
                <w:rFonts w:hint="cs"/>
                <w:rtl/>
              </w:rPr>
              <w:t>.</w:t>
            </w:r>
            <w:r w:rsidRPr="00DC1DE9">
              <w:t>3</w:t>
            </w:r>
          </w:p>
        </w:tc>
        <w:tc>
          <w:tcPr>
            <w:tcW w:w="387" w:type="pct"/>
          </w:tcPr>
          <w:p w:rsidR="00EE221A" w:rsidRPr="006B06F7" w:rsidRDefault="00EE221A" w:rsidP="00FF5188">
            <w:pPr>
              <w:autoSpaceDE w:val="0"/>
              <w:autoSpaceDN w:val="0"/>
              <w:bidi w:val="0"/>
              <w:adjustRightInd w:val="0"/>
              <w:spacing w:line="240" w:lineRule="exact"/>
              <w:ind w:left="60" w:right="60"/>
              <w:jc w:val="center"/>
              <w:rPr>
                <w:rtl/>
              </w:rPr>
            </w:pPr>
            <w:r w:rsidRPr="006B06F7">
              <w:rPr>
                <w:rFonts w:hint="cs"/>
                <w:rtl/>
              </w:rPr>
              <w:t>0.0</w:t>
            </w:r>
          </w:p>
        </w:tc>
        <w:tc>
          <w:tcPr>
            <w:tcW w:w="1763" w:type="pct"/>
            <w:vAlign w:val="center"/>
          </w:tcPr>
          <w:p w:rsidR="00EE221A" w:rsidRPr="006D7D9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الموظفون المكتبيون المساندون</w:t>
            </w:r>
          </w:p>
        </w:tc>
      </w:tr>
      <w:tr w:rsidR="00DD13D3" w:rsidTr="00FF5188">
        <w:trPr>
          <w:trHeight w:val="221"/>
        </w:trPr>
        <w:tc>
          <w:tcPr>
            <w:tcW w:w="511" w:type="pct"/>
          </w:tcPr>
          <w:p w:rsidR="00EE221A" w:rsidRDefault="00EE221A" w:rsidP="00FF5188">
            <w:pPr>
              <w:autoSpaceDE w:val="0"/>
              <w:autoSpaceDN w:val="0"/>
              <w:bidi w:val="0"/>
              <w:adjustRightInd w:val="0"/>
              <w:spacing w:line="240" w:lineRule="exact"/>
              <w:jc w:val="center"/>
            </w:pPr>
            <w:r w:rsidRPr="001848A8">
              <w:rPr>
                <w:rFonts w:hint="cs"/>
                <w:rtl/>
              </w:rPr>
              <w:t>100.0</w:t>
            </w:r>
          </w:p>
        </w:tc>
        <w:tc>
          <w:tcPr>
            <w:tcW w:w="604" w:type="pct"/>
          </w:tcPr>
          <w:p w:rsidR="00EE221A" w:rsidRPr="006B06F7" w:rsidRDefault="00EE221A" w:rsidP="00FF5188">
            <w:pPr>
              <w:autoSpaceDE w:val="0"/>
              <w:autoSpaceDN w:val="0"/>
              <w:bidi w:val="0"/>
              <w:adjustRightInd w:val="0"/>
              <w:spacing w:line="240" w:lineRule="exact"/>
              <w:ind w:left="60" w:right="60"/>
              <w:jc w:val="center"/>
            </w:pPr>
            <w:r w:rsidRPr="006B06F7">
              <w:t>10.3</w:t>
            </w:r>
          </w:p>
        </w:tc>
        <w:tc>
          <w:tcPr>
            <w:tcW w:w="681" w:type="pct"/>
          </w:tcPr>
          <w:p w:rsidR="00EE221A" w:rsidRPr="006B06F7" w:rsidRDefault="00EE221A" w:rsidP="00FF5188">
            <w:pPr>
              <w:autoSpaceDE w:val="0"/>
              <w:autoSpaceDN w:val="0"/>
              <w:bidi w:val="0"/>
              <w:adjustRightInd w:val="0"/>
              <w:spacing w:line="240" w:lineRule="exact"/>
              <w:ind w:left="60" w:right="60"/>
              <w:jc w:val="center"/>
            </w:pPr>
            <w:r>
              <w:rPr>
                <w:rFonts w:hint="cs"/>
                <w:rtl/>
              </w:rPr>
              <w:t>9.3</w:t>
            </w:r>
          </w:p>
        </w:tc>
        <w:tc>
          <w:tcPr>
            <w:tcW w:w="406" w:type="pct"/>
          </w:tcPr>
          <w:p w:rsidR="00EE221A" w:rsidRDefault="00EE221A" w:rsidP="00FF5188">
            <w:pPr>
              <w:autoSpaceDE w:val="0"/>
              <w:autoSpaceDN w:val="0"/>
              <w:bidi w:val="0"/>
              <w:adjustRightInd w:val="0"/>
              <w:spacing w:line="240" w:lineRule="exact"/>
              <w:jc w:val="center"/>
            </w:pPr>
            <w:r>
              <w:rPr>
                <w:rFonts w:hint="cs"/>
                <w:rtl/>
              </w:rPr>
              <w:t>23.7</w:t>
            </w:r>
          </w:p>
        </w:tc>
        <w:tc>
          <w:tcPr>
            <w:tcW w:w="649" w:type="pct"/>
          </w:tcPr>
          <w:p w:rsidR="00EE221A" w:rsidRPr="001418B9" w:rsidRDefault="00EE221A" w:rsidP="00FF5188">
            <w:pPr>
              <w:autoSpaceDE w:val="0"/>
              <w:autoSpaceDN w:val="0"/>
              <w:bidi w:val="0"/>
              <w:adjustRightInd w:val="0"/>
              <w:spacing w:line="240" w:lineRule="exact"/>
              <w:ind w:left="60" w:right="60"/>
              <w:jc w:val="center"/>
            </w:pPr>
            <w:r w:rsidRPr="001418B9">
              <w:t>51</w:t>
            </w:r>
            <w:r w:rsidRPr="001418B9">
              <w:rPr>
                <w:rFonts w:hint="cs"/>
                <w:rtl/>
              </w:rPr>
              <w:t>.</w:t>
            </w:r>
            <w:r w:rsidRPr="001418B9">
              <w:t>6</w:t>
            </w:r>
          </w:p>
        </w:tc>
        <w:tc>
          <w:tcPr>
            <w:tcW w:w="387" w:type="pct"/>
          </w:tcPr>
          <w:p w:rsidR="00EE221A" w:rsidRPr="006B06F7" w:rsidRDefault="00EE221A" w:rsidP="00FF5188">
            <w:pPr>
              <w:autoSpaceDE w:val="0"/>
              <w:autoSpaceDN w:val="0"/>
              <w:bidi w:val="0"/>
              <w:adjustRightInd w:val="0"/>
              <w:spacing w:line="240" w:lineRule="exact"/>
              <w:ind w:left="60" w:right="60"/>
              <w:jc w:val="center"/>
              <w:rPr>
                <w:rtl/>
              </w:rPr>
            </w:pPr>
            <w:r>
              <w:rPr>
                <w:rFonts w:hint="cs"/>
                <w:rtl/>
              </w:rPr>
              <w:t>5.2</w:t>
            </w:r>
          </w:p>
        </w:tc>
        <w:tc>
          <w:tcPr>
            <w:tcW w:w="1763" w:type="pct"/>
            <w:vAlign w:val="center"/>
          </w:tcPr>
          <w:p w:rsidR="00EE221A" w:rsidRPr="006D7D9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عاملو البيع والخدمات</w:t>
            </w:r>
          </w:p>
        </w:tc>
      </w:tr>
      <w:tr w:rsidR="00DD13D3" w:rsidTr="00FF5188">
        <w:trPr>
          <w:trHeight w:val="252"/>
        </w:trPr>
        <w:tc>
          <w:tcPr>
            <w:tcW w:w="511" w:type="pct"/>
          </w:tcPr>
          <w:p w:rsidR="00EE221A" w:rsidRDefault="00EE221A" w:rsidP="00FF5188">
            <w:pPr>
              <w:autoSpaceDE w:val="0"/>
              <w:autoSpaceDN w:val="0"/>
              <w:bidi w:val="0"/>
              <w:adjustRightInd w:val="0"/>
              <w:spacing w:line="240" w:lineRule="exact"/>
              <w:jc w:val="center"/>
            </w:pPr>
            <w:r w:rsidRPr="001848A8">
              <w:rPr>
                <w:rFonts w:hint="cs"/>
                <w:rtl/>
              </w:rPr>
              <w:t>100.0</w:t>
            </w:r>
          </w:p>
        </w:tc>
        <w:tc>
          <w:tcPr>
            <w:tcW w:w="604" w:type="pct"/>
          </w:tcPr>
          <w:p w:rsidR="00EE221A" w:rsidRPr="006B06F7" w:rsidRDefault="00EE221A" w:rsidP="00FF5188">
            <w:pPr>
              <w:autoSpaceDE w:val="0"/>
              <w:autoSpaceDN w:val="0"/>
              <w:bidi w:val="0"/>
              <w:adjustRightInd w:val="0"/>
              <w:spacing w:line="240" w:lineRule="exact"/>
              <w:jc w:val="center"/>
            </w:pPr>
            <w:r w:rsidRPr="006B06F7">
              <w:t>0.0</w:t>
            </w:r>
          </w:p>
        </w:tc>
        <w:tc>
          <w:tcPr>
            <w:tcW w:w="681" w:type="pct"/>
          </w:tcPr>
          <w:p w:rsidR="00EE221A" w:rsidRPr="001418B9" w:rsidRDefault="00EE221A" w:rsidP="00FF5188">
            <w:pPr>
              <w:autoSpaceDE w:val="0"/>
              <w:autoSpaceDN w:val="0"/>
              <w:bidi w:val="0"/>
              <w:adjustRightInd w:val="0"/>
              <w:spacing w:line="240" w:lineRule="exact"/>
              <w:ind w:left="60" w:right="60"/>
              <w:jc w:val="center"/>
            </w:pPr>
            <w:r w:rsidRPr="001418B9">
              <w:t>14.8</w:t>
            </w:r>
          </w:p>
        </w:tc>
        <w:tc>
          <w:tcPr>
            <w:tcW w:w="406" w:type="pct"/>
          </w:tcPr>
          <w:p w:rsidR="00EE221A" w:rsidRPr="00DC1DE9" w:rsidRDefault="00EE221A" w:rsidP="00FF5188">
            <w:pPr>
              <w:autoSpaceDE w:val="0"/>
              <w:autoSpaceDN w:val="0"/>
              <w:bidi w:val="0"/>
              <w:adjustRightInd w:val="0"/>
              <w:spacing w:line="240" w:lineRule="exact"/>
              <w:jc w:val="center"/>
            </w:pPr>
            <w:r w:rsidRPr="00DC1DE9">
              <w:rPr>
                <w:rFonts w:hint="cs"/>
                <w:rtl/>
              </w:rPr>
              <w:t>0.0</w:t>
            </w:r>
          </w:p>
        </w:tc>
        <w:tc>
          <w:tcPr>
            <w:tcW w:w="649" w:type="pct"/>
          </w:tcPr>
          <w:p w:rsidR="00EE221A" w:rsidRPr="00DC1DE9" w:rsidRDefault="00EE221A" w:rsidP="00FF5188">
            <w:pPr>
              <w:autoSpaceDE w:val="0"/>
              <w:autoSpaceDN w:val="0"/>
              <w:bidi w:val="0"/>
              <w:adjustRightInd w:val="0"/>
              <w:spacing w:line="240" w:lineRule="exact"/>
              <w:ind w:left="60" w:right="60"/>
              <w:jc w:val="center"/>
            </w:pPr>
            <w:r w:rsidRPr="00DC1DE9">
              <w:t>1</w:t>
            </w:r>
            <w:r w:rsidRPr="00DC1DE9">
              <w:rPr>
                <w:rFonts w:hint="cs"/>
                <w:rtl/>
              </w:rPr>
              <w:t>0.</w:t>
            </w:r>
          </w:p>
        </w:tc>
        <w:tc>
          <w:tcPr>
            <w:tcW w:w="387" w:type="pct"/>
          </w:tcPr>
          <w:p w:rsidR="00EE221A" w:rsidRPr="00DC1DE9" w:rsidRDefault="00EE221A" w:rsidP="00FF5188">
            <w:pPr>
              <w:autoSpaceDE w:val="0"/>
              <w:autoSpaceDN w:val="0"/>
              <w:bidi w:val="0"/>
              <w:adjustRightInd w:val="0"/>
              <w:spacing w:line="240" w:lineRule="exact"/>
              <w:jc w:val="center"/>
            </w:pPr>
            <w:r w:rsidRPr="00DC1DE9">
              <w:rPr>
                <w:rFonts w:hint="cs"/>
                <w:rtl/>
              </w:rPr>
              <w:t>0.0</w:t>
            </w:r>
          </w:p>
        </w:tc>
        <w:tc>
          <w:tcPr>
            <w:tcW w:w="1763" w:type="pct"/>
            <w:vAlign w:val="center"/>
          </w:tcPr>
          <w:p w:rsidR="00EE221A" w:rsidRPr="006D7D9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العمال المهرة في الزراعة والغابات وصيد الأسماك</w:t>
            </w:r>
          </w:p>
        </w:tc>
      </w:tr>
      <w:tr w:rsidR="00DD13D3" w:rsidTr="00FF5188">
        <w:trPr>
          <w:trHeight w:val="188"/>
        </w:trPr>
        <w:tc>
          <w:tcPr>
            <w:tcW w:w="511" w:type="pct"/>
          </w:tcPr>
          <w:p w:rsidR="00EE221A" w:rsidRDefault="00EE221A" w:rsidP="00FF5188">
            <w:pPr>
              <w:autoSpaceDE w:val="0"/>
              <w:autoSpaceDN w:val="0"/>
              <w:bidi w:val="0"/>
              <w:adjustRightInd w:val="0"/>
              <w:spacing w:line="240" w:lineRule="exact"/>
              <w:jc w:val="center"/>
            </w:pPr>
            <w:r w:rsidRPr="001848A8">
              <w:rPr>
                <w:rFonts w:hint="cs"/>
                <w:rtl/>
              </w:rPr>
              <w:t>100.0</w:t>
            </w:r>
          </w:p>
        </w:tc>
        <w:tc>
          <w:tcPr>
            <w:tcW w:w="604" w:type="pct"/>
          </w:tcPr>
          <w:p w:rsidR="00EE221A" w:rsidRPr="006B06F7" w:rsidRDefault="00EE221A" w:rsidP="00FF5188">
            <w:pPr>
              <w:autoSpaceDE w:val="0"/>
              <w:autoSpaceDN w:val="0"/>
              <w:bidi w:val="0"/>
              <w:adjustRightInd w:val="0"/>
              <w:spacing w:line="240" w:lineRule="exact"/>
              <w:jc w:val="center"/>
            </w:pPr>
            <w:r w:rsidRPr="006B06F7">
              <w:t>0.0</w:t>
            </w:r>
          </w:p>
        </w:tc>
        <w:tc>
          <w:tcPr>
            <w:tcW w:w="681" w:type="pct"/>
          </w:tcPr>
          <w:p w:rsidR="00EE221A" w:rsidRPr="006B06F7" w:rsidRDefault="00EE221A" w:rsidP="00FF5188">
            <w:pPr>
              <w:autoSpaceDE w:val="0"/>
              <w:autoSpaceDN w:val="0"/>
              <w:bidi w:val="0"/>
              <w:adjustRightInd w:val="0"/>
              <w:spacing w:line="240" w:lineRule="exact"/>
              <w:ind w:left="60" w:right="60"/>
              <w:jc w:val="center"/>
            </w:pPr>
            <w:r w:rsidRPr="006B06F7">
              <w:t>10.2</w:t>
            </w:r>
          </w:p>
        </w:tc>
        <w:tc>
          <w:tcPr>
            <w:tcW w:w="406" w:type="pct"/>
          </w:tcPr>
          <w:p w:rsidR="00EE221A" w:rsidRPr="00DC1DE9" w:rsidRDefault="00EE221A" w:rsidP="00FF5188">
            <w:pPr>
              <w:autoSpaceDE w:val="0"/>
              <w:autoSpaceDN w:val="0"/>
              <w:bidi w:val="0"/>
              <w:adjustRightInd w:val="0"/>
              <w:spacing w:line="240" w:lineRule="exact"/>
              <w:jc w:val="center"/>
            </w:pPr>
            <w:r w:rsidRPr="00DC1DE9">
              <w:t>18.5</w:t>
            </w:r>
          </w:p>
        </w:tc>
        <w:tc>
          <w:tcPr>
            <w:tcW w:w="649" w:type="pct"/>
          </w:tcPr>
          <w:p w:rsidR="00EE221A" w:rsidRPr="001418B9" w:rsidRDefault="00EE221A" w:rsidP="00FF5188">
            <w:pPr>
              <w:autoSpaceDE w:val="0"/>
              <w:autoSpaceDN w:val="0"/>
              <w:bidi w:val="0"/>
              <w:adjustRightInd w:val="0"/>
              <w:spacing w:line="240" w:lineRule="exact"/>
              <w:ind w:left="60" w:right="60"/>
              <w:jc w:val="center"/>
            </w:pPr>
            <w:r w:rsidRPr="001418B9">
              <w:t>66</w:t>
            </w:r>
            <w:r w:rsidRPr="001418B9">
              <w:rPr>
                <w:rFonts w:hint="cs"/>
                <w:rtl/>
              </w:rPr>
              <w:t>.</w:t>
            </w:r>
            <w:r w:rsidRPr="001418B9">
              <w:t>6</w:t>
            </w:r>
          </w:p>
        </w:tc>
        <w:tc>
          <w:tcPr>
            <w:tcW w:w="387" w:type="pct"/>
          </w:tcPr>
          <w:p w:rsidR="00EE221A" w:rsidRPr="00DC1DE9" w:rsidRDefault="00EE221A" w:rsidP="00FF5188">
            <w:pPr>
              <w:autoSpaceDE w:val="0"/>
              <w:autoSpaceDN w:val="0"/>
              <w:bidi w:val="0"/>
              <w:adjustRightInd w:val="0"/>
              <w:spacing w:line="240" w:lineRule="exact"/>
              <w:jc w:val="center"/>
            </w:pPr>
            <w:r w:rsidRPr="00DC1DE9">
              <w:rPr>
                <w:rFonts w:hint="cs"/>
                <w:rtl/>
              </w:rPr>
              <w:t>0.0</w:t>
            </w:r>
          </w:p>
        </w:tc>
        <w:tc>
          <w:tcPr>
            <w:tcW w:w="1763" w:type="pct"/>
            <w:vAlign w:val="center"/>
          </w:tcPr>
          <w:p w:rsidR="00EE221A" w:rsidRPr="006D7D93" w:rsidRDefault="00EE221A"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الحرفيون والمهن المرتبطة بهم</w:t>
            </w:r>
          </w:p>
        </w:tc>
      </w:tr>
      <w:tr w:rsidR="00DD13D3" w:rsidTr="00FF5188">
        <w:trPr>
          <w:trHeight w:val="178"/>
        </w:trPr>
        <w:tc>
          <w:tcPr>
            <w:tcW w:w="511" w:type="pct"/>
          </w:tcPr>
          <w:p w:rsidR="00DD13D3" w:rsidRDefault="00DD13D3" w:rsidP="00FF5188">
            <w:pPr>
              <w:autoSpaceDE w:val="0"/>
              <w:autoSpaceDN w:val="0"/>
              <w:bidi w:val="0"/>
              <w:adjustRightInd w:val="0"/>
              <w:spacing w:line="240" w:lineRule="exact"/>
              <w:jc w:val="center"/>
            </w:pPr>
            <w:r w:rsidRPr="001848A8">
              <w:rPr>
                <w:rFonts w:hint="cs"/>
                <w:rtl/>
              </w:rPr>
              <w:t>100.0</w:t>
            </w:r>
          </w:p>
        </w:tc>
        <w:tc>
          <w:tcPr>
            <w:tcW w:w="604" w:type="pct"/>
          </w:tcPr>
          <w:p w:rsidR="00DD13D3" w:rsidRPr="006B06F7" w:rsidRDefault="00DD13D3" w:rsidP="00FF5188">
            <w:pPr>
              <w:autoSpaceDE w:val="0"/>
              <w:autoSpaceDN w:val="0"/>
              <w:bidi w:val="0"/>
              <w:adjustRightInd w:val="0"/>
              <w:spacing w:line="240" w:lineRule="exact"/>
              <w:jc w:val="center"/>
            </w:pPr>
            <w:r w:rsidRPr="006B06F7">
              <w:t>0.0</w:t>
            </w:r>
          </w:p>
        </w:tc>
        <w:tc>
          <w:tcPr>
            <w:tcW w:w="681" w:type="pct"/>
          </w:tcPr>
          <w:p w:rsidR="00DD13D3" w:rsidRPr="006B06F7" w:rsidRDefault="00DD13D3" w:rsidP="00FF5188">
            <w:pPr>
              <w:autoSpaceDE w:val="0"/>
              <w:autoSpaceDN w:val="0"/>
              <w:bidi w:val="0"/>
              <w:adjustRightInd w:val="0"/>
              <w:spacing w:line="240" w:lineRule="exact"/>
              <w:ind w:left="60" w:right="60"/>
              <w:jc w:val="center"/>
            </w:pPr>
            <w:r w:rsidRPr="006B06F7">
              <w:t>20.0</w:t>
            </w:r>
          </w:p>
        </w:tc>
        <w:tc>
          <w:tcPr>
            <w:tcW w:w="406" w:type="pct"/>
          </w:tcPr>
          <w:p w:rsidR="00DD13D3" w:rsidRPr="00DC1DE9" w:rsidRDefault="00DD13D3" w:rsidP="00FF5188">
            <w:pPr>
              <w:autoSpaceDE w:val="0"/>
              <w:autoSpaceDN w:val="0"/>
              <w:bidi w:val="0"/>
              <w:adjustRightInd w:val="0"/>
              <w:spacing w:line="240" w:lineRule="exact"/>
              <w:jc w:val="center"/>
            </w:pPr>
            <w:r w:rsidRPr="00DC1DE9">
              <w:rPr>
                <w:rFonts w:hint="cs"/>
                <w:rtl/>
              </w:rPr>
              <w:t>0.0</w:t>
            </w:r>
          </w:p>
        </w:tc>
        <w:tc>
          <w:tcPr>
            <w:tcW w:w="649" w:type="pct"/>
          </w:tcPr>
          <w:p w:rsidR="00DD13D3" w:rsidRPr="001418B9" w:rsidRDefault="00DD13D3" w:rsidP="00FF5188">
            <w:pPr>
              <w:autoSpaceDE w:val="0"/>
              <w:autoSpaceDN w:val="0"/>
              <w:bidi w:val="0"/>
              <w:adjustRightInd w:val="0"/>
              <w:spacing w:line="240" w:lineRule="exact"/>
              <w:ind w:left="60" w:right="60"/>
              <w:jc w:val="center"/>
            </w:pPr>
            <w:r w:rsidRPr="001418B9">
              <w:t>81</w:t>
            </w:r>
            <w:r w:rsidRPr="001418B9">
              <w:rPr>
                <w:rFonts w:hint="cs"/>
                <w:rtl/>
              </w:rPr>
              <w:t>.</w:t>
            </w:r>
            <w:r w:rsidRPr="001418B9">
              <w:t>9</w:t>
            </w:r>
          </w:p>
        </w:tc>
        <w:tc>
          <w:tcPr>
            <w:tcW w:w="387" w:type="pct"/>
          </w:tcPr>
          <w:p w:rsidR="00DD13D3" w:rsidRPr="00DC1DE9" w:rsidRDefault="00DD13D3" w:rsidP="00FF5188">
            <w:pPr>
              <w:autoSpaceDE w:val="0"/>
              <w:autoSpaceDN w:val="0"/>
              <w:bidi w:val="0"/>
              <w:adjustRightInd w:val="0"/>
              <w:spacing w:line="240" w:lineRule="exact"/>
              <w:jc w:val="center"/>
            </w:pPr>
            <w:r w:rsidRPr="00DC1DE9">
              <w:t>18.2</w:t>
            </w:r>
          </w:p>
        </w:tc>
        <w:tc>
          <w:tcPr>
            <w:tcW w:w="1763" w:type="pct"/>
            <w:vAlign w:val="center"/>
          </w:tcPr>
          <w:p w:rsidR="00DD13D3" w:rsidRPr="006D7D93" w:rsidRDefault="00DD13D3"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العاملون في المهن الأولية</w:t>
            </w:r>
          </w:p>
        </w:tc>
      </w:tr>
      <w:tr w:rsidR="00DD13D3" w:rsidTr="00FF5188">
        <w:trPr>
          <w:trHeight w:val="111"/>
        </w:trPr>
        <w:tc>
          <w:tcPr>
            <w:tcW w:w="511" w:type="pct"/>
          </w:tcPr>
          <w:p w:rsidR="00DD13D3" w:rsidRDefault="00DD13D3" w:rsidP="00FF5188">
            <w:pPr>
              <w:autoSpaceDE w:val="0"/>
              <w:autoSpaceDN w:val="0"/>
              <w:bidi w:val="0"/>
              <w:adjustRightInd w:val="0"/>
              <w:spacing w:line="240" w:lineRule="exact"/>
              <w:jc w:val="center"/>
            </w:pPr>
            <w:r w:rsidRPr="001848A8">
              <w:rPr>
                <w:rFonts w:hint="cs"/>
                <w:rtl/>
              </w:rPr>
              <w:t>100.0</w:t>
            </w:r>
          </w:p>
        </w:tc>
        <w:tc>
          <w:tcPr>
            <w:tcW w:w="604" w:type="pct"/>
          </w:tcPr>
          <w:p w:rsidR="00DD13D3" w:rsidRPr="006B06F7" w:rsidRDefault="00DD13D3" w:rsidP="00FF5188">
            <w:pPr>
              <w:autoSpaceDE w:val="0"/>
              <w:autoSpaceDN w:val="0"/>
              <w:bidi w:val="0"/>
              <w:adjustRightInd w:val="0"/>
              <w:spacing w:line="240" w:lineRule="exact"/>
              <w:jc w:val="center"/>
            </w:pPr>
            <w:r w:rsidRPr="006B06F7">
              <w:t>36.1</w:t>
            </w:r>
          </w:p>
        </w:tc>
        <w:tc>
          <w:tcPr>
            <w:tcW w:w="681" w:type="pct"/>
          </w:tcPr>
          <w:p w:rsidR="00DD13D3" w:rsidRPr="006B06F7" w:rsidRDefault="00DD13D3" w:rsidP="00FF5188">
            <w:pPr>
              <w:autoSpaceDE w:val="0"/>
              <w:autoSpaceDN w:val="0"/>
              <w:bidi w:val="0"/>
              <w:adjustRightInd w:val="0"/>
              <w:spacing w:line="240" w:lineRule="exact"/>
              <w:ind w:left="60" w:right="60"/>
              <w:jc w:val="center"/>
            </w:pPr>
            <w:r w:rsidRPr="00DC1DE9">
              <w:t>10.2</w:t>
            </w:r>
          </w:p>
        </w:tc>
        <w:tc>
          <w:tcPr>
            <w:tcW w:w="406" w:type="pct"/>
          </w:tcPr>
          <w:p w:rsidR="00DD13D3" w:rsidRPr="00DC1DE9" w:rsidRDefault="00DD13D3" w:rsidP="00FF5188">
            <w:pPr>
              <w:autoSpaceDE w:val="0"/>
              <w:autoSpaceDN w:val="0"/>
              <w:bidi w:val="0"/>
              <w:adjustRightInd w:val="0"/>
              <w:spacing w:line="240" w:lineRule="exact"/>
              <w:ind w:left="60" w:right="60"/>
              <w:jc w:val="center"/>
            </w:pPr>
            <w:r w:rsidRPr="00DC1DE9">
              <w:t>13.9</w:t>
            </w:r>
          </w:p>
        </w:tc>
        <w:tc>
          <w:tcPr>
            <w:tcW w:w="649" w:type="pct"/>
          </w:tcPr>
          <w:p w:rsidR="00DD13D3" w:rsidRPr="00DC1DE9" w:rsidRDefault="00DD13D3" w:rsidP="00FF5188">
            <w:pPr>
              <w:autoSpaceDE w:val="0"/>
              <w:autoSpaceDN w:val="0"/>
              <w:bidi w:val="0"/>
              <w:adjustRightInd w:val="0"/>
              <w:spacing w:line="240" w:lineRule="exact"/>
              <w:ind w:left="60" w:right="60"/>
              <w:jc w:val="center"/>
            </w:pPr>
            <w:r w:rsidRPr="00DC1DE9">
              <w:t>36</w:t>
            </w:r>
            <w:r w:rsidRPr="00DC1DE9">
              <w:rPr>
                <w:rFonts w:hint="cs"/>
                <w:rtl/>
              </w:rPr>
              <w:t>.</w:t>
            </w:r>
            <w:r w:rsidRPr="00DC1DE9">
              <w:t>6</w:t>
            </w:r>
          </w:p>
        </w:tc>
        <w:tc>
          <w:tcPr>
            <w:tcW w:w="387" w:type="pct"/>
          </w:tcPr>
          <w:p w:rsidR="00DD13D3" w:rsidRPr="00DC1DE9" w:rsidRDefault="00DD13D3" w:rsidP="00FF5188">
            <w:pPr>
              <w:autoSpaceDE w:val="0"/>
              <w:autoSpaceDN w:val="0"/>
              <w:bidi w:val="0"/>
              <w:adjustRightInd w:val="0"/>
              <w:spacing w:line="240" w:lineRule="exact"/>
              <w:jc w:val="center"/>
            </w:pPr>
            <w:r w:rsidRPr="00DC1DE9">
              <w:t>3.2</w:t>
            </w:r>
          </w:p>
        </w:tc>
        <w:tc>
          <w:tcPr>
            <w:tcW w:w="1763" w:type="pct"/>
          </w:tcPr>
          <w:p w:rsidR="00DD13D3" w:rsidRPr="006D7D93" w:rsidRDefault="00DD13D3" w:rsidP="00FF5188">
            <w:pPr>
              <w:widowControl w:val="0"/>
              <w:autoSpaceDE w:val="0"/>
              <w:autoSpaceDN w:val="0"/>
              <w:adjustRightInd w:val="0"/>
              <w:spacing w:line="240" w:lineRule="exact"/>
              <w:jc w:val="lowKashida"/>
              <w:rPr>
                <w:rFonts w:asciiTheme="majorBidi" w:eastAsiaTheme="minorEastAsia" w:hAnsiTheme="majorBidi" w:cstheme="majorBidi"/>
                <w:b/>
                <w:bCs/>
                <w:color w:val="000000"/>
                <w:rtl/>
                <w:lang w:bidi="ar-JO"/>
              </w:rPr>
            </w:pPr>
            <w:r w:rsidRPr="006D7D93">
              <w:rPr>
                <w:rFonts w:asciiTheme="majorBidi" w:eastAsiaTheme="minorEastAsia" w:hAnsiTheme="majorBidi"/>
                <w:b/>
                <w:bCs/>
                <w:color w:val="000000"/>
                <w:rtl/>
                <w:lang w:bidi="ar-JO"/>
              </w:rPr>
              <w:t>المجموع</w:t>
            </w:r>
          </w:p>
        </w:tc>
      </w:tr>
    </w:tbl>
    <w:p w:rsidR="00686225" w:rsidRDefault="00686225" w:rsidP="00BF23ED">
      <w:pPr>
        <w:spacing w:before="240" w:after="240"/>
        <w:jc w:val="both"/>
        <w:rPr>
          <w:rFonts w:ascii="Simplified Arabic" w:hAnsi="Simplified Arabic" w:cs="Simplified Arabic"/>
          <w:b/>
          <w:sz w:val="28"/>
          <w:szCs w:val="28"/>
          <w:rtl/>
          <w:lang w:bidi="ar-JO"/>
        </w:rPr>
      </w:pPr>
      <w:r>
        <w:rPr>
          <w:rFonts w:ascii="Simplified Arabic" w:hAnsi="Simplified Arabic" w:cs="Simplified Arabic" w:hint="cs"/>
          <w:b/>
          <w:sz w:val="28"/>
          <w:szCs w:val="28"/>
          <w:rtl/>
          <w:lang w:bidi="ar-JO"/>
        </w:rPr>
        <w:t>وقد ساهمت الحالة التعليمية لصاحبات الاعمال</w:t>
      </w:r>
      <w:r w:rsidRPr="00D91C22">
        <w:rPr>
          <w:rFonts w:ascii="Simplified Arabic" w:hAnsi="Simplified Arabic" w:cs="Simplified Arabic" w:hint="cs"/>
          <w:b/>
          <w:sz w:val="28"/>
          <w:szCs w:val="28"/>
          <w:rtl/>
          <w:lang w:bidi="ar-JO"/>
        </w:rPr>
        <w:t xml:space="preserve"> </w:t>
      </w:r>
      <w:r>
        <w:rPr>
          <w:rFonts w:ascii="Simplified Arabic" w:hAnsi="Simplified Arabic" w:cs="Simplified Arabic" w:hint="cs"/>
          <w:b/>
          <w:sz w:val="28"/>
          <w:szCs w:val="28"/>
          <w:rtl/>
          <w:lang w:bidi="ar-JO"/>
        </w:rPr>
        <w:t>و</w:t>
      </w:r>
      <w:r w:rsidR="00BF23ED">
        <w:rPr>
          <w:rFonts w:ascii="Simplified Arabic" w:hAnsi="Simplified Arabic" w:cs="Simplified Arabic" w:hint="cs"/>
          <w:b/>
          <w:sz w:val="28"/>
          <w:szCs w:val="28"/>
          <w:rtl/>
          <w:lang w:bidi="ar-JO"/>
        </w:rPr>
        <w:t xml:space="preserve">العاملات </w:t>
      </w:r>
      <w:r>
        <w:rPr>
          <w:rFonts w:ascii="Simplified Arabic" w:hAnsi="Simplified Arabic" w:cs="Simplified Arabic" w:hint="cs"/>
          <w:b/>
          <w:sz w:val="28"/>
          <w:szCs w:val="28"/>
          <w:rtl/>
          <w:lang w:bidi="ar-JO"/>
        </w:rPr>
        <w:t xml:space="preserve">لحسابهن الخاص في ارتفاع مستوى الدخل لديهن حيث </w:t>
      </w:r>
      <w:r w:rsidR="004B4FE5">
        <w:rPr>
          <w:rFonts w:ascii="Simplified Arabic" w:hAnsi="Simplified Arabic" w:cs="Simplified Arabic" w:hint="cs"/>
          <w:b/>
          <w:sz w:val="28"/>
          <w:szCs w:val="28"/>
          <w:rtl/>
          <w:lang w:bidi="ar-JO"/>
        </w:rPr>
        <w:t>أظهرت</w:t>
      </w:r>
      <w:r>
        <w:rPr>
          <w:rFonts w:ascii="Simplified Arabic" w:hAnsi="Simplified Arabic" w:cs="Simplified Arabic" w:hint="cs"/>
          <w:b/>
          <w:sz w:val="28"/>
          <w:szCs w:val="28"/>
          <w:rtl/>
          <w:lang w:bidi="ar-JO"/>
        </w:rPr>
        <w:t xml:space="preserve"> النتائج</w:t>
      </w:r>
      <w:r w:rsidR="004B4FE5">
        <w:rPr>
          <w:rFonts w:ascii="Simplified Arabic" w:hAnsi="Simplified Arabic" w:cs="Simplified Arabic" w:hint="cs"/>
          <w:b/>
          <w:sz w:val="28"/>
          <w:szCs w:val="28"/>
          <w:rtl/>
          <w:lang w:bidi="ar-JO"/>
        </w:rPr>
        <w:t xml:space="preserve"> المبينة في </w:t>
      </w:r>
      <w:r w:rsidR="00C016A2">
        <w:rPr>
          <w:rFonts w:ascii="Simplified Arabic" w:hAnsi="Simplified Arabic" w:cs="Simplified Arabic" w:hint="cs"/>
          <w:b/>
          <w:sz w:val="28"/>
          <w:szCs w:val="28"/>
          <w:rtl/>
          <w:lang w:bidi="ar-JO"/>
        </w:rPr>
        <w:t>الشكل</w:t>
      </w:r>
      <w:r w:rsidR="0000092C">
        <w:rPr>
          <w:rFonts w:ascii="Simplified Arabic" w:hAnsi="Simplified Arabic" w:cs="Simplified Arabic" w:hint="cs"/>
          <w:b/>
          <w:sz w:val="28"/>
          <w:szCs w:val="28"/>
          <w:rtl/>
          <w:lang w:bidi="ar-JO"/>
        </w:rPr>
        <w:t>(</w:t>
      </w:r>
      <w:r w:rsidR="00C016A2">
        <w:rPr>
          <w:rFonts w:ascii="Simplified Arabic" w:hAnsi="Simplified Arabic" w:cs="Simplified Arabic" w:hint="cs"/>
          <w:b/>
          <w:sz w:val="28"/>
          <w:szCs w:val="28"/>
          <w:rtl/>
          <w:lang w:bidi="ar-JO"/>
        </w:rPr>
        <w:t>5</w:t>
      </w:r>
      <w:r w:rsidR="0000092C">
        <w:rPr>
          <w:rFonts w:ascii="Simplified Arabic" w:hAnsi="Simplified Arabic" w:cs="Simplified Arabic" w:hint="cs"/>
          <w:b/>
          <w:sz w:val="28"/>
          <w:szCs w:val="28"/>
          <w:rtl/>
          <w:lang w:bidi="ar-JO"/>
        </w:rPr>
        <w:t>)</w:t>
      </w:r>
      <w:r w:rsidR="00EF1B6A">
        <w:rPr>
          <w:rFonts w:ascii="Simplified Arabic" w:hAnsi="Simplified Arabic" w:cs="Simplified Arabic" w:hint="cs"/>
          <w:b/>
          <w:sz w:val="28"/>
          <w:szCs w:val="28"/>
          <w:rtl/>
          <w:lang w:bidi="ar-JO"/>
        </w:rPr>
        <w:t xml:space="preserve"> </w:t>
      </w:r>
      <w:r>
        <w:rPr>
          <w:rFonts w:ascii="Simplified Arabic" w:hAnsi="Simplified Arabic" w:cs="Simplified Arabic" w:hint="cs"/>
          <w:b/>
          <w:sz w:val="28"/>
          <w:szCs w:val="28"/>
          <w:rtl/>
          <w:lang w:bidi="ar-JO"/>
        </w:rPr>
        <w:t>أن</w:t>
      </w:r>
      <w:r w:rsidR="001C0D90">
        <w:rPr>
          <w:rFonts w:ascii="Simplified Arabic" w:hAnsi="Simplified Arabic" w:cs="Simplified Arabic" w:hint="cs"/>
          <w:b/>
          <w:sz w:val="28"/>
          <w:szCs w:val="28"/>
          <w:rtl/>
          <w:lang w:bidi="ar-JO"/>
        </w:rPr>
        <w:t xml:space="preserve"> ثلاث</w:t>
      </w:r>
      <w:r w:rsidR="00AE1970">
        <w:rPr>
          <w:rFonts w:ascii="Simplified Arabic" w:hAnsi="Simplified Arabic" w:cs="Simplified Arabic" w:hint="cs"/>
          <w:b/>
          <w:sz w:val="28"/>
          <w:szCs w:val="28"/>
          <w:rtl/>
          <w:lang w:bidi="ar-JO"/>
        </w:rPr>
        <w:t>ة</w:t>
      </w:r>
      <w:r w:rsidR="001C0D90">
        <w:rPr>
          <w:rFonts w:ascii="Simplified Arabic" w:hAnsi="Simplified Arabic" w:cs="Simplified Arabic" w:hint="cs"/>
          <w:b/>
          <w:sz w:val="28"/>
          <w:szCs w:val="28"/>
          <w:rtl/>
          <w:lang w:bidi="ar-JO"/>
        </w:rPr>
        <w:t xml:space="preserve"> من بين كل خمس نساء صاحبات أعمال </w:t>
      </w:r>
      <w:r w:rsidR="00BF23ED">
        <w:rPr>
          <w:rFonts w:ascii="Simplified Arabic" w:hAnsi="Simplified Arabic" w:cs="Simplified Arabic" w:hint="cs"/>
          <w:b/>
          <w:sz w:val="28"/>
          <w:szCs w:val="28"/>
          <w:rtl/>
          <w:lang w:bidi="ar-JO"/>
        </w:rPr>
        <w:t xml:space="preserve">والعاملات لحسابهن الخاص ويتقاضين دخل 300 دينار فأكثر هن </w:t>
      </w:r>
      <w:r w:rsidR="004419C5">
        <w:rPr>
          <w:rFonts w:ascii="Simplified Arabic" w:hAnsi="Simplified Arabic" w:cs="Simplified Arabic" w:hint="cs"/>
          <w:b/>
          <w:sz w:val="28"/>
          <w:szCs w:val="28"/>
          <w:rtl/>
          <w:lang w:bidi="ar-JO"/>
        </w:rPr>
        <w:t xml:space="preserve">من حملة الشهادات الجامعية </w:t>
      </w:r>
      <w:r w:rsidR="001C0D90">
        <w:rPr>
          <w:rFonts w:ascii="Simplified Arabic" w:hAnsi="Simplified Arabic" w:cs="Simplified Arabic" w:hint="cs"/>
          <w:b/>
          <w:sz w:val="28"/>
          <w:szCs w:val="28"/>
          <w:rtl/>
          <w:lang w:bidi="ar-JO"/>
        </w:rPr>
        <w:t>في حين أن</w:t>
      </w:r>
      <w:r w:rsidR="00BF23ED">
        <w:rPr>
          <w:rFonts w:ascii="Simplified Arabic" w:hAnsi="Simplified Arabic" w:cs="Simplified Arabic" w:hint="cs"/>
          <w:b/>
          <w:sz w:val="28"/>
          <w:szCs w:val="28"/>
          <w:rtl/>
          <w:lang w:bidi="ar-JO"/>
        </w:rPr>
        <w:t xml:space="preserve"> 70% من</w:t>
      </w:r>
      <w:r w:rsidR="001C0D90">
        <w:rPr>
          <w:rFonts w:ascii="Simplified Arabic" w:hAnsi="Simplified Arabic" w:cs="Simplified Arabic" w:hint="cs"/>
          <w:b/>
          <w:sz w:val="28"/>
          <w:szCs w:val="28"/>
          <w:rtl/>
          <w:lang w:bidi="ar-JO"/>
        </w:rPr>
        <w:t xml:space="preserve"> </w:t>
      </w:r>
      <w:r w:rsidR="002E1D56">
        <w:rPr>
          <w:rFonts w:ascii="Simplified Arabic" w:hAnsi="Simplified Arabic" w:cs="Simplified Arabic" w:hint="cs"/>
          <w:b/>
          <w:sz w:val="28"/>
          <w:szCs w:val="28"/>
          <w:rtl/>
          <w:lang w:bidi="ar-JO"/>
        </w:rPr>
        <w:t>اللواتي يتقاضين 299</w:t>
      </w:r>
      <w:r w:rsidR="00BF23ED">
        <w:rPr>
          <w:rFonts w:ascii="Simplified Arabic" w:hAnsi="Simplified Arabic" w:cs="Simplified Arabic" w:hint="cs"/>
          <w:b/>
          <w:sz w:val="28"/>
          <w:szCs w:val="28"/>
          <w:rtl/>
          <w:lang w:bidi="ar-JO"/>
        </w:rPr>
        <w:t xml:space="preserve"> </w:t>
      </w:r>
      <w:r w:rsidR="001C0D90">
        <w:rPr>
          <w:rFonts w:ascii="Simplified Arabic" w:hAnsi="Simplified Arabic" w:cs="Simplified Arabic" w:hint="cs"/>
          <w:b/>
          <w:sz w:val="28"/>
          <w:szCs w:val="28"/>
          <w:rtl/>
          <w:lang w:bidi="ar-JO"/>
        </w:rPr>
        <w:t>دينار فأقل</w:t>
      </w:r>
      <w:r w:rsidR="00EF1B6A">
        <w:rPr>
          <w:rFonts w:ascii="Simplified Arabic" w:hAnsi="Simplified Arabic" w:cs="Simplified Arabic" w:hint="cs"/>
          <w:b/>
          <w:sz w:val="28"/>
          <w:szCs w:val="28"/>
          <w:rtl/>
          <w:lang w:bidi="ar-JO"/>
        </w:rPr>
        <w:t xml:space="preserve"> مستواهن التعليمي ثانوي فأقل</w:t>
      </w:r>
      <w:r w:rsidR="00CC485F">
        <w:rPr>
          <w:rFonts w:ascii="Simplified Arabic" w:hAnsi="Simplified Arabic" w:cs="Simplified Arabic" w:hint="cs"/>
          <w:b/>
          <w:sz w:val="28"/>
          <w:szCs w:val="28"/>
          <w:rtl/>
          <w:lang w:bidi="ar-JO"/>
        </w:rPr>
        <w:t>.</w:t>
      </w:r>
      <w:r w:rsidR="00EF1B6A">
        <w:rPr>
          <w:rFonts w:ascii="Simplified Arabic" w:hAnsi="Simplified Arabic" w:cs="Simplified Arabic" w:hint="cs"/>
          <w:b/>
          <w:sz w:val="28"/>
          <w:szCs w:val="28"/>
          <w:rtl/>
          <w:lang w:bidi="ar-JO"/>
        </w:rPr>
        <w:t xml:space="preserve"> </w:t>
      </w:r>
      <w:r w:rsidR="001C0D90">
        <w:rPr>
          <w:rFonts w:ascii="Simplified Arabic" w:hAnsi="Simplified Arabic" w:cs="Simplified Arabic" w:hint="cs"/>
          <w:b/>
          <w:sz w:val="28"/>
          <w:szCs w:val="28"/>
          <w:rtl/>
          <w:lang w:bidi="ar-JO"/>
        </w:rPr>
        <w:t xml:space="preserve">  </w:t>
      </w:r>
    </w:p>
    <w:p w:rsidR="004419C5" w:rsidRDefault="00AE1970" w:rsidP="00AE1970">
      <w:pPr>
        <w:spacing w:before="50" w:afterLines="50" w:after="12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الشكل(</w:t>
      </w:r>
      <w:r w:rsidR="00C016A2">
        <w:rPr>
          <w:rFonts w:ascii="Simplified Arabic" w:hAnsi="Simplified Arabic" w:cs="Simplified Arabic" w:hint="cs"/>
          <w:color w:val="000000"/>
          <w:sz w:val="28"/>
          <w:szCs w:val="28"/>
          <w:rtl/>
        </w:rPr>
        <w:t>5</w:t>
      </w:r>
      <w:r>
        <w:rPr>
          <w:rFonts w:ascii="Simplified Arabic" w:hAnsi="Simplified Arabic" w:cs="Simplified Arabic" w:hint="cs"/>
          <w:color w:val="000000"/>
          <w:sz w:val="28"/>
          <w:szCs w:val="28"/>
          <w:rtl/>
        </w:rPr>
        <w:t xml:space="preserve">)التوزيع النسبي لصاحبات الأعمال واللاتي يعملن لحسابهن الخاص حسب المستوى التعليمي وفئات الدخل، 2014 </w:t>
      </w:r>
    </w:p>
    <w:p w:rsidR="004419C5" w:rsidRDefault="004419C5" w:rsidP="00764B43">
      <w:pPr>
        <w:spacing w:before="50" w:afterLines="50" w:after="120"/>
        <w:jc w:val="both"/>
        <w:rPr>
          <w:rFonts w:ascii="Simplified Arabic" w:hAnsi="Simplified Arabic" w:cs="Simplified Arabic"/>
          <w:color w:val="000000"/>
          <w:sz w:val="28"/>
          <w:szCs w:val="28"/>
          <w:rtl/>
        </w:rPr>
      </w:pPr>
      <w:r>
        <w:rPr>
          <w:rFonts w:ascii="Simplified Arabic" w:hAnsi="Simplified Arabic" w:cs="Simplified Arabic" w:hint="cs"/>
          <w:noProof/>
          <w:color w:val="000000"/>
          <w:sz w:val="28"/>
          <w:szCs w:val="28"/>
          <w:rtl/>
        </w:rPr>
        <w:drawing>
          <wp:inline distT="0" distB="0" distL="0" distR="0" wp14:anchorId="77095538" wp14:editId="3C172ACC">
            <wp:extent cx="5760000" cy="1620000"/>
            <wp:effectExtent l="0" t="0" r="1270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2893" w:rsidRDefault="00F72893" w:rsidP="00764B43">
      <w:pPr>
        <w:spacing w:before="50" w:afterLines="50" w:after="120"/>
        <w:jc w:val="both"/>
        <w:rPr>
          <w:rFonts w:ascii="Simplified Arabic" w:hAnsi="Simplified Arabic" w:cs="Simplified Arabic"/>
          <w:b/>
          <w:sz w:val="28"/>
          <w:szCs w:val="28"/>
          <w:rtl/>
          <w:lang w:bidi="ar-JO"/>
        </w:rPr>
      </w:pPr>
      <w:r>
        <w:rPr>
          <w:rFonts w:ascii="Simplified Arabic" w:hAnsi="Simplified Arabic" w:cs="Simplified Arabic" w:hint="cs"/>
          <w:color w:val="000000"/>
          <w:sz w:val="28"/>
          <w:szCs w:val="28"/>
          <w:rtl/>
        </w:rPr>
        <w:t>ومن الجدير بالذكر أن</w:t>
      </w:r>
      <w:r w:rsidRPr="004449E2">
        <w:rPr>
          <w:rFonts w:ascii="Simplified Arabic" w:hAnsi="Simplified Arabic" w:cs="Simplified Arabic"/>
          <w:b/>
          <w:sz w:val="28"/>
          <w:szCs w:val="28"/>
          <w:rtl/>
          <w:lang w:bidi="ar-JO"/>
        </w:rPr>
        <w:t xml:space="preserve"> الحال</w:t>
      </w:r>
      <w:r w:rsidRPr="004449E2">
        <w:rPr>
          <w:rFonts w:ascii="Simplified Arabic" w:hAnsi="Simplified Arabic" w:cs="Simplified Arabic" w:hint="cs"/>
          <w:b/>
          <w:sz w:val="28"/>
          <w:szCs w:val="28"/>
          <w:rtl/>
          <w:lang w:bidi="ar-JO"/>
        </w:rPr>
        <w:t>ة</w:t>
      </w:r>
      <w:r w:rsidRPr="004449E2">
        <w:rPr>
          <w:rFonts w:ascii="Simplified Arabic" w:hAnsi="Simplified Arabic" w:cs="Simplified Arabic"/>
          <w:b/>
          <w:sz w:val="28"/>
          <w:szCs w:val="28"/>
          <w:rtl/>
          <w:lang w:bidi="ar-JO"/>
        </w:rPr>
        <w:t xml:space="preserve"> الاجتماعي</w:t>
      </w:r>
      <w:r w:rsidRPr="004449E2">
        <w:rPr>
          <w:rFonts w:ascii="Simplified Arabic" w:hAnsi="Simplified Arabic" w:cs="Simplified Arabic" w:hint="cs"/>
          <w:b/>
          <w:sz w:val="28"/>
          <w:szCs w:val="28"/>
          <w:rtl/>
          <w:lang w:bidi="ar-JO"/>
        </w:rPr>
        <w:t>ة</w:t>
      </w:r>
      <w:r w:rsidRPr="004449E2">
        <w:rPr>
          <w:rFonts w:ascii="Simplified Arabic" w:hAnsi="Simplified Arabic" w:cs="Simplified Arabic"/>
          <w:b/>
          <w:sz w:val="28"/>
          <w:szCs w:val="28"/>
          <w:rtl/>
          <w:lang w:bidi="ar-JO"/>
        </w:rPr>
        <w:t xml:space="preserve"> </w:t>
      </w:r>
      <w:r>
        <w:rPr>
          <w:rFonts w:ascii="Simplified Arabic" w:hAnsi="Simplified Arabic" w:cs="Simplified Arabic" w:hint="cs"/>
          <w:b/>
          <w:sz w:val="28"/>
          <w:szCs w:val="28"/>
          <w:rtl/>
          <w:lang w:bidi="ar-JO"/>
        </w:rPr>
        <w:t xml:space="preserve">لها الأثر الواضح على اقبال </w:t>
      </w:r>
      <w:r w:rsidRPr="004449E2">
        <w:rPr>
          <w:rFonts w:ascii="Simplified Arabic" w:hAnsi="Simplified Arabic" w:cs="Simplified Arabic"/>
          <w:b/>
          <w:sz w:val="28"/>
          <w:szCs w:val="28"/>
          <w:rtl/>
          <w:lang w:bidi="ar-JO"/>
        </w:rPr>
        <w:t xml:space="preserve">الإناث </w:t>
      </w:r>
      <w:r w:rsidR="00764B43">
        <w:rPr>
          <w:rFonts w:ascii="Simplified Arabic" w:hAnsi="Simplified Arabic" w:cs="Simplified Arabic" w:hint="cs"/>
          <w:b/>
          <w:sz w:val="28"/>
          <w:szCs w:val="28"/>
          <w:rtl/>
          <w:lang w:bidi="ar-JO"/>
        </w:rPr>
        <w:t>على ا</w:t>
      </w:r>
      <w:r>
        <w:rPr>
          <w:rFonts w:ascii="Simplified Arabic" w:hAnsi="Simplified Arabic" w:cs="Simplified Arabic" w:hint="cs"/>
          <w:b/>
          <w:sz w:val="28"/>
          <w:szCs w:val="28"/>
          <w:rtl/>
          <w:lang w:bidi="ar-JO"/>
        </w:rPr>
        <w:t xml:space="preserve">لعمل </w:t>
      </w:r>
      <w:r w:rsidRPr="004449E2">
        <w:rPr>
          <w:rFonts w:ascii="Simplified Arabic" w:hAnsi="Simplified Arabic" w:cs="Simplified Arabic"/>
          <w:b/>
          <w:sz w:val="28"/>
          <w:szCs w:val="28"/>
          <w:rtl/>
          <w:lang w:bidi="ar-JO"/>
        </w:rPr>
        <w:t>كصاحبات اعمال</w:t>
      </w:r>
      <w:r>
        <w:rPr>
          <w:rFonts w:ascii="Simplified Arabic" w:hAnsi="Simplified Arabic" w:cs="Simplified Arabic" w:hint="cs"/>
          <w:b/>
          <w:sz w:val="28"/>
          <w:szCs w:val="28"/>
          <w:rtl/>
          <w:lang w:bidi="ar-JO"/>
        </w:rPr>
        <w:t xml:space="preserve"> والعمل </w:t>
      </w:r>
      <w:r w:rsidRPr="004449E2">
        <w:rPr>
          <w:rFonts w:ascii="Simplified Arabic" w:hAnsi="Simplified Arabic" w:cs="Simplified Arabic"/>
          <w:b/>
          <w:sz w:val="28"/>
          <w:szCs w:val="28"/>
          <w:rtl/>
          <w:lang w:bidi="ar-JO"/>
        </w:rPr>
        <w:t xml:space="preserve">لحسابهن الخاص حيث أظهرت </w:t>
      </w:r>
      <w:r w:rsidRPr="004449E2">
        <w:rPr>
          <w:rFonts w:ascii="Simplified Arabic" w:hAnsi="Simplified Arabic" w:cs="Simplified Arabic" w:hint="cs"/>
          <w:b/>
          <w:sz w:val="28"/>
          <w:szCs w:val="28"/>
          <w:rtl/>
          <w:lang w:bidi="ar-JO"/>
        </w:rPr>
        <w:t>نتائج مسح العمالة والبطالة</w:t>
      </w:r>
      <w:r>
        <w:rPr>
          <w:rFonts w:ascii="Simplified Arabic" w:hAnsi="Simplified Arabic" w:cs="Simplified Arabic" w:hint="cs"/>
          <w:b/>
          <w:sz w:val="28"/>
          <w:szCs w:val="28"/>
          <w:rtl/>
          <w:lang w:bidi="ar-JO"/>
        </w:rPr>
        <w:t xml:space="preserve"> للأعوام 2007-2014</w:t>
      </w:r>
      <w:r w:rsidRPr="004449E2">
        <w:rPr>
          <w:rFonts w:ascii="Simplified Arabic" w:hAnsi="Simplified Arabic" w:cs="Simplified Arabic" w:hint="cs"/>
          <w:b/>
          <w:sz w:val="28"/>
          <w:szCs w:val="28"/>
          <w:rtl/>
          <w:lang w:bidi="ar-JO"/>
        </w:rPr>
        <w:t xml:space="preserve"> </w:t>
      </w:r>
      <w:r>
        <w:rPr>
          <w:rFonts w:ascii="Simplified Arabic" w:hAnsi="Simplified Arabic" w:cs="Simplified Arabic" w:hint="cs"/>
          <w:b/>
          <w:sz w:val="28"/>
          <w:szCs w:val="28"/>
          <w:rtl/>
          <w:lang w:bidi="ar-JO"/>
        </w:rPr>
        <w:t xml:space="preserve">ان اكثر من نصف الاناث </w:t>
      </w:r>
      <w:r w:rsidRPr="004449E2">
        <w:rPr>
          <w:rFonts w:ascii="Simplified Arabic" w:hAnsi="Simplified Arabic" w:cs="Simplified Arabic"/>
          <w:b/>
          <w:sz w:val="28"/>
          <w:szCs w:val="28"/>
          <w:rtl/>
          <w:lang w:bidi="ar-JO"/>
        </w:rPr>
        <w:t>صاحبات ا</w:t>
      </w:r>
      <w:r>
        <w:rPr>
          <w:rFonts w:ascii="Simplified Arabic" w:hAnsi="Simplified Arabic" w:cs="Simplified Arabic" w:hint="cs"/>
          <w:b/>
          <w:sz w:val="28"/>
          <w:szCs w:val="28"/>
          <w:rtl/>
          <w:lang w:bidi="ar-JO"/>
        </w:rPr>
        <w:t>لا</w:t>
      </w:r>
      <w:r w:rsidRPr="004449E2">
        <w:rPr>
          <w:rFonts w:ascii="Simplified Arabic" w:hAnsi="Simplified Arabic" w:cs="Simplified Arabic"/>
          <w:b/>
          <w:sz w:val="28"/>
          <w:szCs w:val="28"/>
          <w:rtl/>
          <w:lang w:bidi="ar-JO"/>
        </w:rPr>
        <w:t>عمال</w:t>
      </w:r>
      <w:r>
        <w:rPr>
          <w:rFonts w:ascii="Simplified Arabic" w:hAnsi="Simplified Arabic" w:cs="Simplified Arabic" w:hint="cs"/>
          <w:b/>
          <w:sz w:val="28"/>
          <w:szCs w:val="28"/>
          <w:rtl/>
          <w:lang w:bidi="ar-JO"/>
        </w:rPr>
        <w:t xml:space="preserve"> ويعملن </w:t>
      </w:r>
      <w:r w:rsidRPr="004449E2">
        <w:rPr>
          <w:rFonts w:ascii="Simplified Arabic" w:hAnsi="Simplified Arabic" w:cs="Simplified Arabic"/>
          <w:b/>
          <w:sz w:val="28"/>
          <w:szCs w:val="28"/>
          <w:rtl/>
          <w:lang w:bidi="ar-JO"/>
        </w:rPr>
        <w:t>لحسابهن الخاص</w:t>
      </w:r>
      <w:r w:rsidRPr="004449E2">
        <w:rPr>
          <w:rFonts w:ascii="Simplified Arabic" w:hAnsi="Simplified Arabic" w:cs="Simplified Arabic" w:hint="cs"/>
          <w:b/>
          <w:sz w:val="28"/>
          <w:szCs w:val="28"/>
          <w:rtl/>
          <w:lang w:bidi="ar-JO"/>
        </w:rPr>
        <w:t xml:space="preserve"> </w:t>
      </w:r>
      <w:r>
        <w:rPr>
          <w:rFonts w:ascii="Simplified Arabic" w:hAnsi="Simplified Arabic" w:cs="Simplified Arabic" w:hint="cs"/>
          <w:b/>
          <w:sz w:val="28"/>
          <w:szCs w:val="28"/>
          <w:rtl/>
          <w:lang w:bidi="ar-JO"/>
        </w:rPr>
        <w:t>هن</w:t>
      </w:r>
      <w:r w:rsidRPr="004449E2">
        <w:rPr>
          <w:rFonts w:ascii="Simplified Arabic" w:hAnsi="Simplified Arabic" w:cs="Simplified Arabic" w:hint="cs"/>
          <w:b/>
          <w:sz w:val="28"/>
          <w:szCs w:val="28"/>
          <w:rtl/>
          <w:lang w:bidi="ar-JO"/>
        </w:rPr>
        <w:t xml:space="preserve"> </w:t>
      </w:r>
      <w:r w:rsidRPr="004449E2">
        <w:rPr>
          <w:rFonts w:ascii="Simplified Arabic" w:hAnsi="Simplified Arabic" w:cs="Simplified Arabic"/>
          <w:b/>
          <w:sz w:val="28"/>
          <w:szCs w:val="28"/>
          <w:rtl/>
          <w:lang w:bidi="ar-JO"/>
        </w:rPr>
        <w:t>متزوجات</w:t>
      </w:r>
      <w:r w:rsidRPr="004449E2">
        <w:rPr>
          <w:rFonts w:ascii="Simplified Arabic" w:hAnsi="Simplified Arabic" w:cs="Simplified Arabic" w:hint="cs"/>
          <w:b/>
          <w:sz w:val="28"/>
          <w:szCs w:val="28"/>
          <w:rtl/>
          <w:lang w:bidi="ar-JO"/>
        </w:rPr>
        <w:t xml:space="preserve"> </w:t>
      </w:r>
      <w:r>
        <w:rPr>
          <w:rFonts w:ascii="Simplified Arabic" w:hAnsi="Simplified Arabic" w:cs="Simplified Arabic" w:hint="cs"/>
          <w:b/>
          <w:sz w:val="28"/>
          <w:szCs w:val="28"/>
          <w:rtl/>
          <w:lang w:bidi="ar-JO"/>
        </w:rPr>
        <w:t xml:space="preserve">في </w:t>
      </w:r>
      <w:r w:rsidRPr="002A2995">
        <w:rPr>
          <w:rFonts w:ascii="Simplified Arabic" w:hAnsi="Simplified Arabic" w:cs="Simplified Arabic"/>
          <w:b/>
          <w:sz w:val="28"/>
          <w:szCs w:val="28"/>
          <w:rtl/>
          <w:lang w:bidi="ar-JO"/>
        </w:rPr>
        <w:t xml:space="preserve">حين </w:t>
      </w:r>
      <w:r>
        <w:rPr>
          <w:rFonts w:ascii="Simplified Arabic" w:hAnsi="Simplified Arabic" w:cs="Simplified Arabic" w:hint="cs"/>
          <w:b/>
          <w:sz w:val="28"/>
          <w:szCs w:val="28"/>
          <w:rtl/>
          <w:lang w:bidi="ar-JO"/>
        </w:rPr>
        <w:t xml:space="preserve">لم تتجاوز نسبة </w:t>
      </w:r>
      <w:r w:rsidRPr="002A2995">
        <w:rPr>
          <w:rFonts w:ascii="Simplified Arabic" w:hAnsi="Simplified Arabic" w:cs="Simplified Arabic"/>
          <w:b/>
          <w:sz w:val="28"/>
          <w:szCs w:val="28"/>
          <w:rtl/>
          <w:lang w:bidi="ar-JO"/>
        </w:rPr>
        <w:t>العازبات</w:t>
      </w:r>
      <w:r>
        <w:rPr>
          <w:rFonts w:ascii="Simplified Arabic" w:hAnsi="Simplified Arabic" w:cs="Simplified Arabic" w:hint="cs"/>
          <w:b/>
          <w:sz w:val="28"/>
          <w:szCs w:val="28"/>
          <w:rtl/>
          <w:lang w:bidi="ar-JO"/>
        </w:rPr>
        <w:t xml:space="preserve"> ال</w:t>
      </w:r>
      <w:r w:rsidRPr="002A2995">
        <w:rPr>
          <w:rFonts w:ascii="Simplified Arabic" w:hAnsi="Simplified Arabic" w:cs="Simplified Arabic"/>
          <w:b/>
          <w:sz w:val="28"/>
          <w:szCs w:val="28"/>
          <w:rtl/>
          <w:lang w:bidi="ar-JO"/>
        </w:rPr>
        <w:t xml:space="preserve"> </w:t>
      </w:r>
      <w:r>
        <w:rPr>
          <w:rFonts w:ascii="Simplified Arabic" w:hAnsi="Simplified Arabic" w:cs="Simplified Arabic" w:hint="cs"/>
          <w:b/>
          <w:sz w:val="28"/>
          <w:szCs w:val="28"/>
          <w:rtl/>
          <w:lang w:bidi="ar-JO"/>
        </w:rPr>
        <w:t>24.4%</w:t>
      </w:r>
      <w:r w:rsidRPr="002A2995">
        <w:rPr>
          <w:rFonts w:ascii="Simplified Arabic" w:hAnsi="Simplified Arabic" w:cs="Simplified Arabic" w:hint="cs"/>
          <w:b/>
          <w:sz w:val="28"/>
          <w:szCs w:val="28"/>
          <w:rtl/>
          <w:lang w:bidi="ar-JO"/>
        </w:rPr>
        <w:t xml:space="preserve"> </w:t>
      </w:r>
      <w:r w:rsidRPr="002A2995">
        <w:rPr>
          <w:rFonts w:ascii="Simplified Arabic" w:hAnsi="Simplified Arabic" w:cs="Simplified Arabic"/>
          <w:b/>
          <w:sz w:val="28"/>
          <w:szCs w:val="28"/>
          <w:rtl/>
          <w:lang w:bidi="ar-JO"/>
        </w:rPr>
        <w:t xml:space="preserve">خلال </w:t>
      </w:r>
      <w:r>
        <w:rPr>
          <w:rFonts w:ascii="Simplified Arabic" w:hAnsi="Simplified Arabic" w:cs="Simplified Arabic" w:hint="cs"/>
          <w:b/>
          <w:sz w:val="28"/>
          <w:szCs w:val="28"/>
          <w:rtl/>
          <w:lang w:bidi="ar-JO"/>
        </w:rPr>
        <w:t>نفس</w:t>
      </w:r>
      <w:r w:rsidRPr="002A2995">
        <w:rPr>
          <w:rFonts w:ascii="Simplified Arabic" w:hAnsi="Simplified Arabic" w:cs="Simplified Arabic"/>
          <w:b/>
          <w:sz w:val="28"/>
          <w:szCs w:val="28"/>
          <w:rtl/>
          <w:lang w:bidi="ar-JO"/>
        </w:rPr>
        <w:t xml:space="preserve"> الفترة</w:t>
      </w:r>
      <w:r w:rsidRPr="002A2995">
        <w:rPr>
          <w:rFonts w:ascii="Simplified Arabic" w:hAnsi="Simplified Arabic" w:cs="Simplified Arabic" w:hint="cs"/>
          <w:b/>
          <w:sz w:val="28"/>
          <w:szCs w:val="28"/>
          <w:rtl/>
          <w:lang w:bidi="ar-JO"/>
        </w:rPr>
        <w:t xml:space="preserve">. </w:t>
      </w:r>
    </w:p>
    <w:p w:rsidR="006D774A" w:rsidRDefault="00764B43" w:rsidP="00BF23ED">
      <w:pPr>
        <w:jc w:val="both"/>
        <w:rPr>
          <w:rFonts w:ascii="Simplified Arabic" w:eastAsiaTheme="minorHAnsi" w:hAnsi="Simplified Arabic" w:cs="Simplified Arabic"/>
          <w:sz w:val="28"/>
          <w:szCs w:val="28"/>
          <w:rtl/>
          <w:lang w:bidi="ar-JO"/>
        </w:rPr>
      </w:pPr>
      <w:r>
        <w:rPr>
          <w:rFonts w:ascii="Simplified Arabic" w:eastAsiaTheme="minorHAnsi" w:hAnsi="Simplified Arabic" w:cs="Simplified Arabic" w:hint="cs"/>
          <w:sz w:val="28"/>
          <w:szCs w:val="28"/>
          <w:rtl/>
          <w:lang w:bidi="ar-JO"/>
        </w:rPr>
        <w:t>و</w:t>
      </w:r>
      <w:r w:rsidR="006D774A">
        <w:rPr>
          <w:rFonts w:ascii="Simplified Arabic" w:eastAsiaTheme="minorHAnsi" w:hAnsi="Simplified Arabic" w:cs="Simplified Arabic" w:hint="cs"/>
          <w:sz w:val="28"/>
          <w:szCs w:val="28"/>
          <w:rtl/>
          <w:lang w:bidi="ar-JO"/>
        </w:rPr>
        <w:t>تعتبر</w:t>
      </w:r>
      <w:r w:rsidR="006D774A" w:rsidRPr="0029579E">
        <w:rPr>
          <w:rFonts w:ascii="Simplified Arabic" w:eastAsiaTheme="minorHAnsi" w:hAnsi="Simplified Arabic" w:cs="Simplified Arabic"/>
          <w:sz w:val="28"/>
          <w:szCs w:val="28"/>
          <w:rtl/>
          <w:lang w:bidi="ar-JO"/>
        </w:rPr>
        <w:t xml:space="preserve"> ريادة المرأة للأعمال مصدرا مهما، لم يتم بعد استغلاله</w:t>
      </w:r>
      <w:r w:rsidR="006D774A" w:rsidRPr="0029579E">
        <w:rPr>
          <w:rFonts w:ascii="Simplified Arabic" w:eastAsiaTheme="minorHAnsi" w:hAnsi="Simplified Arabic" w:cs="Simplified Arabic" w:hint="cs"/>
          <w:sz w:val="28"/>
          <w:szCs w:val="28"/>
          <w:rtl/>
          <w:lang w:bidi="ar-JO"/>
        </w:rPr>
        <w:t xml:space="preserve"> </w:t>
      </w:r>
      <w:r w:rsidR="006D774A" w:rsidRPr="0029579E">
        <w:rPr>
          <w:rFonts w:ascii="Simplified Arabic" w:eastAsiaTheme="minorHAnsi" w:hAnsi="Simplified Arabic" w:cs="Simplified Arabic"/>
          <w:sz w:val="28"/>
          <w:szCs w:val="28"/>
          <w:rtl/>
          <w:lang w:bidi="ar-JO"/>
        </w:rPr>
        <w:t>في النمو الاقتصادي في جميع أنحاء العالم تقريبا</w:t>
      </w:r>
      <w:r w:rsidR="002B6FA9">
        <w:rPr>
          <w:rFonts w:ascii="Simplified Arabic" w:eastAsiaTheme="minorHAnsi" w:hAnsi="Simplified Arabic" w:cs="Simplified Arabic" w:hint="cs"/>
          <w:sz w:val="28"/>
          <w:szCs w:val="28"/>
          <w:rtl/>
          <w:lang w:bidi="ar-JO"/>
        </w:rPr>
        <w:t xml:space="preserve"> ف</w:t>
      </w:r>
      <w:r w:rsidR="006D774A">
        <w:rPr>
          <w:rFonts w:ascii="Simplified Arabic" w:eastAsiaTheme="minorHAnsi" w:hAnsi="Simplified Arabic" w:cs="Simplified Arabic" w:hint="cs"/>
          <w:sz w:val="28"/>
          <w:szCs w:val="28"/>
          <w:rtl/>
          <w:lang w:bidi="ar-JO"/>
        </w:rPr>
        <w:t>على الصعيد العالمي</w:t>
      </w:r>
      <w:r w:rsidR="006D774A" w:rsidRPr="00AE1970">
        <w:rPr>
          <w:rFonts w:ascii="Simplified Arabic" w:eastAsiaTheme="minorHAnsi" w:hAnsi="Simplified Arabic" w:cs="Simplified Arabic"/>
          <w:sz w:val="28"/>
          <w:szCs w:val="28"/>
          <w:rtl/>
          <w:lang w:bidi="ar-JO"/>
        </w:rPr>
        <w:t xml:space="preserve"> </w:t>
      </w:r>
      <w:r w:rsidR="006D774A" w:rsidRPr="00AE1970">
        <w:rPr>
          <w:rFonts w:ascii="Simplified Arabic" w:eastAsiaTheme="minorHAnsi" w:hAnsi="Simplified Arabic" w:cs="Simplified Arabic" w:hint="cs"/>
          <w:sz w:val="28"/>
          <w:szCs w:val="28"/>
          <w:rtl/>
          <w:lang w:bidi="ar-JO"/>
        </w:rPr>
        <w:t>يبين</w:t>
      </w:r>
      <w:r w:rsidR="006D774A" w:rsidRPr="0029579E">
        <w:rPr>
          <w:rFonts w:ascii="Simplified Arabic" w:eastAsiaTheme="minorHAnsi" w:hAnsi="Simplified Arabic" w:cs="Simplified Arabic" w:hint="cs"/>
          <w:sz w:val="28"/>
          <w:szCs w:val="28"/>
          <w:rtl/>
          <w:lang w:bidi="ar-JO"/>
        </w:rPr>
        <w:t xml:space="preserve"> </w:t>
      </w:r>
      <w:r w:rsidR="006D774A">
        <w:rPr>
          <w:rFonts w:ascii="Simplified Arabic" w:eastAsiaTheme="minorHAnsi" w:hAnsi="Simplified Arabic" w:cs="Simplified Arabic" w:hint="cs"/>
          <w:sz w:val="28"/>
          <w:szCs w:val="28"/>
          <w:rtl/>
          <w:lang w:bidi="ar-JO"/>
        </w:rPr>
        <w:t>الشك</w:t>
      </w:r>
      <w:r w:rsidR="006D774A" w:rsidRPr="00EC595F">
        <w:rPr>
          <w:rFonts w:ascii="Simplified Arabic" w:eastAsiaTheme="minorHAnsi" w:hAnsi="Simplified Arabic" w:cs="Simplified Arabic" w:hint="cs"/>
          <w:sz w:val="28"/>
          <w:szCs w:val="28"/>
          <w:rtl/>
          <w:lang w:bidi="ar-JO"/>
        </w:rPr>
        <w:t>ل(</w:t>
      </w:r>
      <w:r w:rsidR="00EC595F" w:rsidRPr="00EC595F">
        <w:rPr>
          <w:rFonts w:ascii="Simplified Arabic" w:eastAsiaTheme="minorHAnsi" w:hAnsi="Simplified Arabic" w:cs="Simplified Arabic"/>
          <w:sz w:val="28"/>
          <w:szCs w:val="28"/>
          <w:lang w:bidi="ar-JO"/>
        </w:rPr>
        <w:t>6</w:t>
      </w:r>
      <w:r w:rsidR="006D774A" w:rsidRPr="00EC595F">
        <w:rPr>
          <w:rFonts w:ascii="Simplified Arabic" w:eastAsiaTheme="minorHAnsi" w:hAnsi="Simplified Arabic" w:cs="Simplified Arabic" w:hint="cs"/>
          <w:sz w:val="28"/>
          <w:szCs w:val="28"/>
          <w:rtl/>
          <w:lang w:bidi="ar-JO"/>
        </w:rPr>
        <w:t>)</w:t>
      </w:r>
      <w:r w:rsidR="002B6FA9">
        <w:rPr>
          <w:rFonts w:ascii="Simplified Arabic" w:eastAsiaTheme="minorHAnsi" w:hAnsi="Simplified Arabic" w:cs="Simplified Arabic" w:hint="cs"/>
          <w:sz w:val="28"/>
          <w:szCs w:val="28"/>
          <w:rtl/>
          <w:lang w:bidi="ar-JO"/>
        </w:rPr>
        <w:t xml:space="preserve"> </w:t>
      </w:r>
      <w:r w:rsidR="006D774A">
        <w:rPr>
          <w:rFonts w:ascii="Simplified Arabic" w:eastAsiaTheme="minorHAnsi" w:hAnsi="Simplified Arabic" w:cs="Simplified Arabic" w:hint="cs"/>
          <w:sz w:val="28"/>
          <w:szCs w:val="28"/>
          <w:rtl/>
          <w:lang w:bidi="ar-JO"/>
        </w:rPr>
        <w:t>ان</w:t>
      </w:r>
      <w:r w:rsidR="006D774A">
        <w:rPr>
          <w:rFonts w:ascii="Lucida Sans Unicode" w:hAnsi="Lucida Sans Unicode" w:hint="cs"/>
          <w:color w:val="000000"/>
          <w:bdr w:val="none" w:sz="0" w:space="0" w:color="auto" w:frame="1"/>
          <w:rtl/>
        </w:rPr>
        <w:t xml:space="preserve"> </w:t>
      </w:r>
      <w:r w:rsidR="002B6FA9">
        <w:rPr>
          <w:rFonts w:ascii="Simplified Arabic" w:eastAsiaTheme="minorHAnsi" w:hAnsi="Simplified Arabic" w:cs="Simplified Arabic" w:hint="cs"/>
          <w:sz w:val="28"/>
          <w:szCs w:val="28"/>
          <w:rtl/>
          <w:lang w:bidi="ar-JO"/>
        </w:rPr>
        <w:t>1</w:t>
      </w:r>
      <w:r w:rsidR="002B6FA9" w:rsidRPr="009A005C">
        <w:rPr>
          <w:rFonts w:ascii="Simplified Arabic" w:eastAsiaTheme="minorHAnsi" w:hAnsi="Simplified Arabic" w:cs="Simplified Arabic"/>
          <w:sz w:val="28"/>
          <w:szCs w:val="28"/>
          <w:rtl/>
          <w:lang w:bidi="ar-JO"/>
        </w:rPr>
        <w:t>٪</w:t>
      </w:r>
      <w:r w:rsidR="002B6FA9">
        <w:rPr>
          <w:rFonts w:ascii="Simplified Arabic" w:eastAsiaTheme="minorHAnsi" w:hAnsi="Simplified Arabic" w:cs="Simplified Arabic" w:hint="cs"/>
          <w:sz w:val="28"/>
          <w:szCs w:val="28"/>
          <w:rtl/>
          <w:lang w:bidi="ar-JO"/>
        </w:rPr>
        <w:t xml:space="preserve"> </w:t>
      </w:r>
      <w:r w:rsidR="006D774A" w:rsidRPr="009A005C">
        <w:rPr>
          <w:rFonts w:ascii="Simplified Arabic" w:eastAsiaTheme="minorHAnsi" w:hAnsi="Simplified Arabic" w:cs="Simplified Arabic"/>
          <w:sz w:val="28"/>
          <w:szCs w:val="28"/>
          <w:rtl/>
          <w:lang w:bidi="ar-JO"/>
        </w:rPr>
        <w:t xml:space="preserve"> فقط </w:t>
      </w:r>
      <w:r w:rsidR="006D774A">
        <w:rPr>
          <w:rFonts w:ascii="Simplified Arabic" w:eastAsiaTheme="minorHAnsi" w:hAnsi="Simplified Arabic" w:cs="Simplified Arabic" w:hint="cs"/>
          <w:sz w:val="28"/>
          <w:szCs w:val="28"/>
          <w:rtl/>
          <w:lang w:bidi="ar-JO"/>
        </w:rPr>
        <w:t>من المشتغلات يعملن كصاحبات أعمال</w:t>
      </w:r>
      <w:r w:rsidR="006D774A" w:rsidRPr="009A005C">
        <w:rPr>
          <w:rFonts w:ascii="Simplified Arabic" w:eastAsiaTheme="minorHAnsi" w:hAnsi="Simplified Arabic" w:cs="Simplified Arabic"/>
          <w:sz w:val="28"/>
          <w:szCs w:val="28"/>
          <w:rtl/>
          <w:lang w:bidi="ar-JO"/>
        </w:rPr>
        <w:t xml:space="preserve"> </w:t>
      </w:r>
      <w:r w:rsidR="006D774A">
        <w:rPr>
          <w:rFonts w:ascii="Simplified Arabic" w:eastAsiaTheme="minorHAnsi" w:hAnsi="Simplified Arabic" w:cs="Simplified Arabic" w:hint="cs"/>
          <w:sz w:val="28"/>
          <w:szCs w:val="28"/>
          <w:rtl/>
          <w:lang w:bidi="ar-JO"/>
        </w:rPr>
        <w:t>مقابل 3% للمشتغلين الذكور</w:t>
      </w:r>
      <w:r w:rsidR="002B6FA9">
        <w:rPr>
          <w:rFonts w:ascii="Simplified Arabic" w:eastAsiaTheme="minorHAnsi" w:hAnsi="Simplified Arabic" w:cs="Simplified Arabic" w:hint="cs"/>
          <w:sz w:val="28"/>
          <w:szCs w:val="28"/>
          <w:rtl/>
          <w:lang w:bidi="ar-JO"/>
        </w:rPr>
        <w:t>.</w:t>
      </w:r>
      <w:r w:rsidR="006D774A">
        <w:rPr>
          <w:rFonts w:ascii="Simplified Arabic" w:eastAsiaTheme="minorHAnsi" w:hAnsi="Simplified Arabic" w:cs="Simplified Arabic" w:hint="cs"/>
          <w:sz w:val="28"/>
          <w:szCs w:val="28"/>
          <w:rtl/>
          <w:lang w:bidi="ar-JO"/>
        </w:rPr>
        <w:t xml:space="preserve"> وعلى مستوى جميع المناطق في العالم </w:t>
      </w:r>
      <w:r w:rsidR="00BF23ED">
        <w:rPr>
          <w:rFonts w:ascii="Simplified Arabic" w:eastAsiaTheme="minorHAnsi" w:hAnsi="Simplified Arabic" w:cs="Simplified Arabic" w:hint="cs"/>
          <w:sz w:val="28"/>
          <w:szCs w:val="28"/>
          <w:rtl/>
          <w:lang w:bidi="ar-JO"/>
        </w:rPr>
        <w:t>سجلت</w:t>
      </w:r>
      <w:r w:rsidR="002B6FA9">
        <w:rPr>
          <w:rFonts w:ascii="Simplified Arabic" w:eastAsiaTheme="minorHAnsi" w:hAnsi="Simplified Arabic" w:cs="Simplified Arabic" w:hint="cs"/>
          <w:sz w:val="28"/>
          <w:szCs w:val="28"/>
          <w:rtl/>
          <w:lang w:bidi="ar-JO"/>
        </w:rPr>
        <w:t xml:space="preserve"> نسبة</w:t>
      </w:r>
      <w:r w:rsidR="002B6FA9" w:rsidRPr="009A005C">
        <w:rPr>
          <w:rFonts w:ascii="Simplified Arabic" w:eastAsiaTheme="minorHAnsi" w:hAnsi="Simplified Arabic" w:cs="Simplified Arabic"/>
          <w:sz w:val="28"/>
          <w:szCs w:val="28"/>
          <w:rtl/>
          <w:lang w:bidi="ar-JO"/>
        </w:rPr>
        <w:t xml:space="preserve"> </w:t>
      </w:r>
      <w:r w:rsidR="006D774A" w:rsidRPr="009A005C">
        <w:rPr>
          <w:rFonts w:ascii="Simplified Arabic" w:eastAsiaTheme="minorHAnsi" w:hAnsi="Simplified Arabic" w:cs="Simplified Arabic"/>
          <w:sz w:val="28"/>
          <w:szCs w:val="28"/>
          <w:rtl/>
          <w:lang w:bidi="ar-JO"/>
        </w:rPr>
        <w:t>المرأة</w:t>
      </w:r>
      <w:r w:rsidR="006D774A">
        <w:rPr>
          <w:rFonts w:ascii="Simplified Arabic" w:eastAsiaTheme="minorHAnsi" w:hAnsi="Simplified Arabic" w:cs="Simplified Arabic" w:hint="cs"/>
          <w:sz w:val="28"/>
          <w:szCs w:val="28"/>
          <w:rtl/>
          <w:lang w:bidi="ar-JO"/>
        </w:rPr>
        <w:t xml:space="preserve"> المشتغلة </w:t>
      </w:r>
      <w:r w:rsidR="006D774A">
        <w:rPr>
          <w:rFonts w:ascii="Simplified Arabic" w:eastAsiaTheme="minorHAnsi" w:hAnsi="Simplified Arabic" w:cs="Simplified Arabic" w:hint="cs"/>
          <w:sz w:val="28"/>
          <w:szCs w:val="28"/>
          <w:rtl/>
          <w:lang w:bidi="ar-JO"/>
        </w:rPr>
        <w:lastRenderedPageBreak/>
        <w:t>كصاحبة عمل</w:t>
      </w:r>
      <w:r w:rsidR="002B6FA9">
        <w:rPr>
          <w:rFonts w:ascii="Simplified Arabic" w:eastAsiaTheme="minorHAnsi" w:hAnsi="Simplified Arabic" w:cs="Simplified Arabic" w:hint="cs"/>
          <w:sz w:val="28"/>
          <w:szCs w:val="28"/>
          <w:rtl/>
          <w:lang w:bidi="ar-JO"/>
        </w:rPr>
        <w:t xml:space="preserve"> </w:t>
      </w:r>
      <w:r w:rsidR="002B6FA9" w:rsidRPr="009A005C">
        <w:rPr>
          <w:rFonts w:ascii="Simplified Arabic" w:eastAsiaTheme="minorHAnsi" w:hAnsi="Simplified Arabic" w:cs="Simplified Arabic"/>
          <w:sz w:val="28"/>
          <w:szCs w:val="28"/>
          <w:rtl/>
          <w:lang w:bidi="ar-JO"/>
        </w:rPr>
        <w:t>في منطق</w:t>
      </w:r>
      <w:r w:rsidR="002B6FA9">
        <w:rPr>
          <w:rFonts w:ascii="Simplified Arabic" w:eastAsiaTheme="minorHAnsi" w:hAnsi="Simplified Arabic" w:cs="Simplified Arabic" w:hint="cs"/>
          <w:sz w:val="28"/>
          <w:szCs w:val="28"/>
          <w:rtl/>
          <w:lang w:bidi="ar-JO"/>
        </w:rPr>
        <w:t>تي</w:t>
      </w:r>
      <w:r w:rsidR="002B6FA9" w:rsidRPr="009A005C">
        <w:rPr>
          <w:rFonts w:ascii="Simplified Arabic" w:eastAsiaTheme="minorHAnsi" w:hAnsi="Simplified Arabic" w:cs="Simplified Arabic"/>
          <w:sz w:val="28"/>
          <w:szCs w:val="28"/>
          <w:rtl/>
          <w:lang w:bidi="ar-JO"/>
        </w:rPr>
        <w:t xml:space="preserve"> الشرق الأوسط وشمال أفريقيا</w:t>
      </w:r>
      <w:r w:rsidR="002B6FA9" w:rsidRPr="00E527F3">
        <w:rPr>
          <w:rFonts w:ascii="Simplified Arabic" w:eastAsiaTheme="minorHAnsi" w:hAnsi="Simplified Arabic" w:cs="Simplified Arabic" w:hint="cs"/>
          <w:sz w:val="28"/>
          <w:szCs w:val="28"/>
          <w:rtl/>
          <w:lang w:bidi="ar-JO"/>
        </w:rPr>
        <w:t xml:space="preserve"> </w:t>
      </w:r>
      <w:r w:rsidR="006D774A" w:rsidRPr="009A005C">
        <w:rPr>
          <w:rFonts w:ascii="Simplified Arabic" w:eastAsiaTheme="minorHAnsi" w:hAnsi="Simplified Arabic" w:cs="Simplified Arabic"/>
          <w:sz w:val="28"/>
          <w:szCs w:val="28"/>
          <w:rtl/>
          <w:lang w:bidi="ar-JO"/>
        </w:rPr>
        <w:t>أدنى معدلات</w:t>
      </w:r>
      <w:r w:rsidR="006D774A">
        <w:rPr>
          <w:rFonts w:ascii="Simplified Arabic" w:eastAsiaTheme="minorHAnsi" w:hAnsi="Simplified Arabic" w:cs="Simplified Arabic" w:hint="cs"/>
          <w:sz w:val="28"/>
          <w:szCs w:val="28"/>
          <w:rtl/>
          <w:lang w:bidi="ar-JO"/>
        </w:rPr>
        <w:t xml:space="preserve"> لها </w:t>
      </w:r>
      <w:r w:rsidR="002B6FA9">
        <w:rPr>
          <w:rFonts w:ascii="Simplified Arabic" w:eastAsiaTheme="minorHAnsi" w:hAnsi="Simplified Arabic" w:cs="Simplified Arabic" w:hint="cs"/>
          <w:sz w:val="28"/>
          <w:szCs w:val="28"/>
          <w:rtl/>
          <w:lang w:bidi="ar-JO"/>
        </w:rPr>
        <w:t xml:space="preserve">بقيمة بلغت </w:t>
      </w:r>
      <w:r w:rsidR="006D774A">
        <w:rPr>
          <w:rFonts w:ascii="Simplified Arabic" w:eastAsiaTheme="minorHAnsi" w:hAnsi="Simplified Arabic" w:cs="Simplified Arabic" w:hint="cs"/>
          <w:sz w:val="28"/>
          <w:szCs w:val="28"/>
          <w:rtl/>
          <w:lang w:bidi="ar-JO"/>
        </w:rPr>
        <w:t>5% في عام</w:t>
      </w:r>
      <w:r w:rsidR="002B6FA9">
        <w:rPr>
          <w:rFonts w:ascii="Simplified Arabic" w:eastAsiaTheme="minorHAnsi" w:hAnsi="Simplified Arabic" w:cs="Simplified Arabic" w:hint="cs"/>
          <w:sz w:val="28"/>
          <w:szCs w:val="28"/>
          <w:rtl/>
          <w:lang w:bidi="ar-JO"/>
        </w:rPr>
        <w:t xml:space="preserve"> </w:t>
      </w:r>
      <w:r w:rsidR="006D774A">
        <w:rPr>
          <w:rFonts w:ascii="Simplified Arabic" w:eastAsiaTheme="minorHAnsi" w:hAnsi="Simplified Arabic" w:cs="Simplified Arabic" w:hint="cs"/>
          <w:sz w:val="28"/>
          <w:szCs w:val="28"/>
          <w:rtl/>
          <w:lang w:bidi="ar-JO"/>
        </w:rPr>
        <w:t>2015.</w:t>
      </w:r>
    </w:p>
    <w:p w:rsidR="00C016A2" w:rsidRPr="00C016A2" w:rsidRDefault="00C016A2" w:rsidP="00C016A2">
      <w:pPr>
        <w:spacing w:before="50" w:afterLines="50" w:after="120"/>
        <w:jc w:val="both"/>
        <w:rPr>
          <w:rFonts w:ascii="Simplified Arabic" w:hAnsi="Simplified Arabic" w:cs="Simplified Arabic"/>
          <w:color w:val="000000"/>
          <w:sz w:val="28"/>
          <w:szCs w:val="28"/>
        </w:rPr>
      </w:pPr>
      <w:r w:rsidRPr="00C016A2">
        <w:rPr>
          <w:rFonts w:ascii="Simplified Arabic" w:hAnsi="Simplified Arabic" w:cs="Simplified Arabic"/>
          <w:color w:val="000000"/>
          <w:sz w:val="28"/>
          <w:szCs w:val="28"/>
          <w:rtl/>
        </w:rPr>
        <w:t>الشكل</w:t>
      </w:r>
      <w:r w:rsidRPr="00C016A2">
        <w:rPr>
          <w:rFonts w:ascii="Simplified Arabic" w:hAnsi="Simplified Arabic" w:cs="Simplified Arabic" w:hint="cs"/>
          <w:color w:val="000000"/>
          <w:sz w:val="28"/>
          <w:szCs w:val="28"/>
          <w:rtl/>
        </w:rPr>
        <w:t>(6)</w:t>
      </w:r>
      <w:r w:rsidRPr="00C016A2">
        <w:rPr>
          <w:rFonts w:ascii="Simplified Arabic" w:hAnsi="Simplified Arabic" w:cs="Simplified Arabic"/>
          <w:color w:val="000000"/>
          <w:sz w:val="28"/>
          <w:szCs w:val="28"/>
          <w:rtl/>
        </w:rPr>
        <w:t xml:space="preserve">: توزيع صاحبات الأعمال حسب </w:t>
      </w:r>
      <w:r w:rsidRPr="00C016A2">
        <w:rPr>
          <w:rFonts w:ascii="Simplified Arabic" w:hAnsi="Simplified Arabic" w:cs="Simplified Arabic" w:hint="cs"/>
          <w:color w:val="000000"/>
          <w:sz w:val="28"/>
          <w:szCs w:val="28"/>
          <w:rtl/>
        </w:rPr>
        <w:t>المنطقة</w:t>
      </w:r>
      <w:r w:rsidRPr="00C016A2">
        <w:rPr>
          <w:rFonts w:ascii="Simplified Arabic" w:hAnsi="Simplified Arabic" w:cs="Simplified Arabic"/>
          <w:color w:val="000000"/>
          <w:sz w:val="28"/>
          <w:szCs w:val="28"/>
          <w:rtl/>
        </w:rPr>
        <w:t xml:space="preserve"> (1999-2015)</w:t>
      </w:r>
    </w:p>
    <w:p w:rsidR="00C016A2" w:rsidRPr="00C016A2" w:rsidRDefault="006275B2" w:rsidP="002B6FA9">
      <w:pPr>
        <w:jc w:val="both"/>
        <w:rPr>
          <w:rFonts w:ascii="Simplified Arabic" w:eastAsiaTheme="minorHAnsi" w:hAnsi="Simplified Arabic" w:cs="Simplified Arabic"/>
          <w:sz w:val="28"/>
          <w:szCs w:val="28"/>
          <w:rtl/>
          <w:lang w:bidi="ar-JO"/>
        </w:rPr>
      </w:pPr>
      <w:r>
        <w:rPr>
          <w:rFonts w:ascii="Simplified Arabic" w:eastAsiaTheme="minorHAnsi" w:hAnsi="Simplified Arabic" w:cs="Simplified Arabic" w:hint="cs"/>
          <w:noProof/>
          <w:sz w:val="28"/>
          <w:szCs w:val="28"/>
          <w:rtl/>
        </w:rPr>
        <mc:AlternateContent>
          <mc:Choice Requires="wpg">
            <w:drawing>
              <wp:anchor distT="0" distB="0" distL="114300" distR="114300" simplePos="0" relativeHeight="251680768" behindDoc="0" locked="0" layoutInCell="1" allowOverlap="1" wp14:anchorId="29747558" wp14:editId="73C66E08">
                <wp:simplePos x="0" y="0"/>
                <wp:positionH relativeFrom="column">
                  <wp:posOffset>14605</wp:posOffset>
                </wp:positionH>
                <wp:positionV relativeFrom="paragraph">
                  <wp:posOffset>90072</wp:posOffset>
                </wp:positionV>
                <wp:extent cx="5760000" cy="2088000"/>
                <wp:effectExtent l="76200" t="76200" r="88900" b="102870"/>
                <wp:wrapNone/>
                <wp:docPr id="15" name="Group 15"/>
                <wp:cNvGraphicFramePr/>
                <a:graphic xmlns:a="http://schemas.openxmlformats.org/drawingml/2006/main">
                  <a:graphicData uri="http://schemas.microsoft.com/office/word/2010/wordprocessingGroup">
                    <wpg:wgp>
                      <wpg:cNvGrpSpPr/>
                      <wpg:grpSpPr>
                        <a:xfrm>
                          <a:off x="0" y="0"/>
                          <a:ext cx="5760000" cy="2088000"/>
                          <a:chOff x="90152" y="77860"/>
                          <a:chExt cx="2891307" cy="2306525"/>
                        </a:xfrm>
                      </wpg:grpSpPr>
                      <wpg:grpSp>
                        <wpg:cNvPr id="12" name="Group 12"/>
                        <wpg:cNvGrpSpPr/>
                        <wpg:grpSpPr>
                          <a:xfrm>
                            <a:off x="90152" y="77860"/>
                            <a:ext cx="2891307" cy="2306525"/>
                            <a:chOff x="90152" y="77860"/>
                            <a:chExt cx="2891307" cy="2306525"/>
                          </a:xfrm>
                        </wpg:grpSpPr>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0152" y="77860"/>
                              <a:ext cx="2891307" cy="2306525"/>
                            </a:xfrm>
                            <a:prstGeom prst="rect">
                              <a:avLst/>
                            </a:prstGeom>
                            <a:solidFill>
                              <a:srgbClr val="FFFFFF">
                                <a:shade val="85000"/>
                              </a:srgbClr>
                            </a:solidFill>
                            <a:ln w="3175" cap="rnd">
                              <a:no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wps:wsp>
                          <wps:cNvPr id="11" name="Text Box 11"/>
                          <wps:cNvSpPr txBox="1"/>
                          <wps:spPr>
                            <a:xfrm>
                              <a:off x="138725" y="77867"/>
                              <a:ext cx="1311664" cy="2182067"/>
                            </a:xfrm>
                            <a:prstGeom prst="rect">
                              <a:avLst/>
                            </a:prstGeom>
                            <a:solidFill>
                              <a:sysClr val="window" lastClr="FFFFFF"/>
                            </a:solidFill>
                            <a:ln w="3175">
                              <a:noFill/>
                            </a:ln>
                            <a:effectLst/>
                          </wps:spPr>
                          <wps:txbx>
                            <w:txbxContent>
                              <w:p w:rsidR="006275B2"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أوروبا الشرقية</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صحراء افريقيا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أوروبا الجنوبية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أمريكا اللاتينية والبحرالكاريبي</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جنوب- شرق آسيا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دول متطورة  أخرى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القاقوز ووسط آسيا</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آسيا الشرقية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أوقيانوسيا</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آسيا الشرقية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آسيا الغربية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أفريقيا الشمالية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Rectangle 14"/>
                        <wps:cNvSpPr/>
                        <wps:spPr>
                          <a:xfrm>
                            <a:off x="277263" y="833934"/>
                            <a:ext cx="2556830" cy="159433"/>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1.15pt;margin-top:7.1pt;width:453.55pt;height:164.4pt;z-index:251680768;mso-width-relative:margin;mso-height-relative:margin" coordorigin="901,778" coordsize="28913,23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">
                <v:group id="Group 12" o:spid="_x0000_s1027" style="position:absolute;left:901;top:778;width:28913;height:23065" coordorigin="901,778" coordsize="28913,2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01;top:778;width:28913;height:230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4e1nEAAAA2gAAAA8AAABkcnMvZG93bnJldi54bWxEj1FrwjAUhd+F/Ydwhb1p2gkinbFIYTAG&#10;G9g5tsdLc22LyU1JMq3++kUQ9ng453yHsy5Ha8SJfOgdK8jnGQjixumeWwX7z5fZCkSIyBqNY1Jw&#10;oQDl5mGyxkK7M+/oVMdWJAiHAhV0MQ6FlKHpyGKYu4E4eQfnLcYkfSu1x3OCWyOfsmwpLfacFjoc&#10;qOqoOda/VkH88OZyff8x7dd1tfDfVZ3v3yqlHqfj9hlEpDH+h+/tV61gAbcr6Qb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4e1nEAAAA2gAAAA8AAAAAAAAAAAAAAAAA&#10;nwIAAGRycy9kb3ducmV2LnhtbFBLBQYAAAAABAAEAPcAAACQAwAAAAA=&#10;" filled="t" fillcolor="#ededed" strokeweight=".25pt">
                    <v:stroke endcap="round"/>
                    <v:imagedata r:id="rId15" o:title=""/>
                    <v:shadow on="t" color="black" opacity="26869f" origin="-.5,-.5" offset="0,0"/>
                    <v:path arrowok="t"/>
                  </v:shape>
                  <v:shapetype id="_x0000_t202" coordsize="21600,21600" o:spt="202" path="m,l,21600r21600,l21600,xe">
                    <v:stroke joinstyle="miter"/>
                    <v:path gradientshapeok="t" o:connecttype="rect"/>
                  </v:shapetype>
                  <v:shape id="Text Box 11" o:spid="_x0000_s1029" type="#_x0000_t202" style="position:absolute;left:1387;top:778;width:13116;height:21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8EA&#10;AADbAAAADwAAAGRycy9kb3ducmV2LnhtbERPS2sCMRC+C/0PYQq9SM1aqJZ1s9KXUL35wPOwGXe3&#10;3UxCEnX996YgeJuP7znFvDedOJEPrWUF41EGgriyuuVawW67eH4DESKyxs4yKbhQgHn5MCgw1/bM&#10;azptYi1SCIccFTQxulzKUDVkMIysI07cwXqDMUFfS+3xnMJNJ1+ybCINtpwaGnT02VD1tzkaBcOv&#10;494t0b0uvn29ndLv6mM9nCj19Ni/z0BE6uNdfHP/6DR/DP+/pANk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tP7/BAAAA2wAAAA8AAAAAAAAAAAAAAAAAmAIAAGRycy9kb3du&#10;cmV2LnhtbFBLBQYAAAAABAAEAPUAAACGAwAAAAA=&#10;" fillcolor="window" stroked="f" strokeweight=".25pt">
                    <v:textbox>
                      <w:txbxContent>
                        <w:p w:rsidR="006275B2"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أوروبا الشرقية</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صحراء افريقيا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أوروبا الجنوبية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أمريكا اللاتينية والبحرالكاريبي</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جنوب- شرق آسيا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دول متطورة  أخرى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القاقوز ووسط آسيا</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آسيا الشرقية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أوقيانوسيا</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آسيا الشرقية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آسيا الغربية </w:t>
                          </w:r>
                        </w:p>
                        <w:p w:rsidR="003E0637" w:rsidRPr="00434266" w:rsidRDefault="003E0637" w:rsidP="006275B2">
                          <w:pPr>
                            <w:spacing w:line="240" w:lineRule="exact"/>
                            <w:rPr>
                              <w:rFonts w:ascii="Simplified Arabic" w:hAnsi="Simplified Arabic" w:cs="Simplified Arabic"/>
                              <w:sz w:val="18"/>
                              <w:szCs w:val="18"/>
                              <w:rtl/>
                              <w:lang w:bidi="ar-JO"/>
                            </w:rPr>
                          </w:pPr>
                          <w:r w:rsidRPr="00434266">
                            <w:rPr>
                              <w:rFonts w:ascii="Simplified Arabic" w:hAnsi="Simplified Arabic" w:cs="Simplified Arabic"/>
                              <w:sz w:val="18"/>
                              <w:szCs w:val="18"/>
                              <w:rtl/>
                              <w:lang w:bidi="ar-JO"/>
                            </w:rPr>
                            <w:t xml:space="preserve">أفريقيا الشمالية  </w:t>
                          </w:r>
                        </w:p>
                      </w:txbxContent>
                    </v:textbox>
                  </v:shape>
                </v:group>
                <v:rect id="Rectangle 14" o:spid="_x0000_s1030" style="position:absolute;left:2772;top:8339;width:25568;height:1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Ifp8EA&#10;AADbAAAADwAAAGRycy9kb3ducmV2LnhtbERPTWvCQBC9F/wPywi9lLppsSLRTRAh0FNBK/Y6ZMck&#10;bWY2ZFeT/PuuUOhtHu9ztvnIrbpR7xsnBl4WCSiS0tlGKgOnz+J5DcoHFIutEzIwkYc8mz1sMbVu&#10;kAPdjqFSMUR8igbqELpUa1/WxOgXriOJ3MX1jCHCvtK2xyGGc6tfk2SlGRuJDTV2tK+p/Dle2cDy&#10;yz+d1x96SgKfvpmn4u06FMY8zsfdBlSgMfyL/9zvNs5fwv2XeI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SH6fBAAAA2wAAAA8AAAAAAAAAAAAAAAAAmAIAAGRycy9kb3du&#10;cmV2LnhtbFBLBQYAAAAABAAEAPUAAACGAwAAAAA=&#10;" filled="f" strokecolor="black [3213]" strokeweight=".25pt"/>
              </v:group>
            </w:pict>
          </mc:Fallback>
        </mc:AlternateContent>
      </w:r>
    </w:p>
    <w:p w:rsidR="00C016A2" w:rsidRDefault="00C016A2" w:rsidP="00C016A2">
      <w:pPr>
        <w:jc w:val="both"/>
        <w:rPr>
          <w:rFonts w:ascii="Simplified Arabic" w:eastAsiaTheme="minorHAnsi" w:hAnsi="Simplified Arabic" w:cs="Simplified Arabic"/>
          <w:sz w:val="28"/>
          <w:szCs w:val="28"/>
          <w:rtl/>
          <w:lang w:bidi="ar-JO"/>
        </w:rPr>
      </w:pPr>
    </w:p>
    <w:p w:rsidR="006D774A" w:rsidRDefault="006D774A" w:rsidP="00C016A2">
      <w:pPr>
        <w:jc w:val="both"/>
        <w:rPr>
          <w:rFonts w:ascii="Simplified Arabic" w:eastAsiaTheme="minorHAnsi" w:hAnsi="Simplified Arabic" w:cs="Simplified Arabic"/>
          <w:sz w:val="28"/>
          <w:szCs w:val="28"/>
          <w:rtl/>
          <w:lang w:bidi="ar-JO"/>
        </w:rPr>
      </w:pPr>
      <w:r>
        <w:rPr>
          <w:rFonts w:ascii="Simplified Arabic" w:eastAsiaTheme="minorHAnsi" w:hAnsi="Simplified Arabic" w:cs="Simplified Arabic" w:hint="cs"/>
          <w:sz w:val="28"/>
          <w:szCs w:val="28"/>
          <w:rtl/>
          <w:lang w:bidi="ar-JO"/>
        </w:rPr>
        <w:t xml:space="preserve"> </w:t>
      </w:r>
    </w:p>
    <w:bookmarkEnd w:id="1"/>
    <w:p w:rsidR="002A5C22" w:rsidRDefault="002A5C22" w:rsidP="001A0534">
      <w:pPr>
        <w:spacing w:before="50" w:afterLines="50" w:after="120"/>
        <w:jc w:val="both"/>
        <w:rPr>
          <w:rFonts w:ascii="Simplified Arabic" w:hAnsi="Simplified Arabic" w:cs="Simplified Arabic"/>
          <w:b/>
          <w:bCs/>
          <w:sz w:val="28"/>
          <w:szCs w:val="28"/>
          <w:rtl/>
          <w:lang w:bidi="ar-JO"/>
        </w:rPr>
      </w:pPr>
    </w:p>
    <w:p w:rsidR="002A5C22" w:rsidRDefault="002A5C22" w:rsidP="001A0534">
      <w:pPr>
        <w:spacing w:before="50" w:afterLines="50" w:after="120"/>
        <w:jc w:val="both"/>
        <w:rPr>
          <w:rFonts w:ascii="Simplified Arabic" w:hAnsi="Simplified Arabic" w:cs="Simplified Arabic"/>
          <w:b/>
          <w:bCs/>
          <w:sz w:val="28"/>
          <w:szCs w:val="28"/>
          <w:rtl/>
          <w:lang w:bidi="ar-JO"/>
        </w:rPr>
      </w:pPr>
    </w:p>
    <w:p w:rsidR="002A5C22" w:rsidRDefault="002A5C22" w:rsidP="001A0534">
      <w:pPr>
        <w:spacing w:before="50" w:afterLines="50" w:after="120"/>
        <w:jc w:val="both"/>
        <w:rPr>
          <w:rFonts w:ascii="Simplified Arabic" w:hAnsi="Simplified Arabic" w:cs="Simplified Arabic"/>
          <w:b/>
          <w:bCs/>
          <w:sz w:val="28"/>
          <w:szCs w:val="28"/>
          <w:rtl/>
          <w:lang w:bidi="ar-JO"/>
        </w:rPr>
      </w:pPr>
    </w:p>
    <w:p w:rsidR="00C016A2" w:rsidRDefault="00C016A2" w:rsidP="001A0534">
      <w:pPr>
        <w:spacing w:before="50" w:afterLines="50" w:after="120"/>
        <w:jc w:val="both"/>
        <w:rPr>
          <w:rFonts w:ascii="Simplified Arabic" w:hAnsi="Simplified Arabic" w:cs="Simplified Arabic"/>
          <w:b/>
          <w:bCs/>
          <w:sz w:val="28"/>
          <w:szCs w:val="28"/>
          <w:rtl/>
          <w:lang w:bidi="ar-JO"/>
        </w:rPr>
      </w:pPr>
    </w:p>
    <w:p w:rsidR="000B22F1" w:rsidRDefault="0057594E" w:rsidP="0057594E">
      <w:pPr>
        <w:spacing w:before="50" w:afterLines="50" w:after="120"/>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التحديات التي تواجه المرأة ل</w:t>
      </w:r>
      <w:r w:rsidR="000B22F1" w:rsidRPr="00DE4B6B">
        <w:rPr>
          <w:rFonts w:ascii="Simplified Arabic" w:hAnsi="Simplified Arabic" w:cs="Simplified Arabic"/>
          <w:b/>
          <w:bCs/>
          <w:sz w:val="28"/>
          <w:szCs w:val="28"/>
          <w:rtl/>
          <w:lang w:bidi="ar-JO"/>
        </w:rPr>
        <w:t>لوصول إلى الموارد الاقتصادية</w:t>
      </w:r>
    </w:p>
    <w:p w:rsidR="00F14673" w:rsidRPr="004B4FE5" w:rsidRDefault="00266A68" w:rsidP="004B4FE5">
      <w:pPr>
        <w:spacing w:before="50" w:afterLines="50" w:after="120"/>
        <w:jc w:val="both"/>
        <w:rPr>
          <w:rFonts w:ascii="Simplified Arabic" w:hAnsi="Simplified Arabic" w:cs="Simplified Arabic"/>
          <w:b/>
          <w:sz w:val="28"/>
          <w:szCs w:val="28"/>
          <w:rtl/>
          <w:lang w:bidi="ar-JO"/>
        </w:rPr>
      </w:pPr>
      <w:r w:rsidRPr="00266A68">
        <w:rPr>
          <w:rFonts w:ascii="Simplified Arabic" w:hAnsi="Simplified Arabic" w:cs="Simplified Arabic" w:hint="cs"/>
          <w:b/>
          <w:sz w:val="28"/>
          <w:szCs w:val="28"/>
          <w:rtl/>
          <w:lang w:bidi="ar-JO"/>
        </w:rPr>
        <w:t>على غرار الوضع بالنسبة للمشاركة الاقتصادية للمرأة، ما زالت الإنجازات المتحققة في مجال التنمية البشرية تحتاج إلى تحسينات بارزة من حيث قدرة المرأة على الاختيار نظراً للتحديات المستمرة التي مازالت تواجه قدرتها على الاختيار في المجالات الاجتماعية والاقتصادية والسياسية</w:t>
      </w:r>
      <w:r w:rsidR="004B4FE5">
        <w:rPr>
          <w:rFonts w:ascii="Simplified Arabic" w:hAnsi="Simplified Arabic" w:cs="Simplified Arabic" w:hint="cs"/>
          <w:b/>
          <w:sz w:val="28"/>
          <w:szCs w:val="28"/>
          <w:rtl/>
          <w:lang w:bidi="ar-JO"/>
        </w:rPr>
        <w:t xml:space="preserve"> والتي انعكست على امتلاكها</w:t>
      </w:r>
      <w:r w:rsidR="004B4FE5" w:rsidRPr="004B4FE5">
        <w:rPr>
          <w:rFonts w:ascii="Simplified Arabic" w:hAnsi="Simplified Arabic" w:cs="Simplified Arabic" w:hint="cs"/>
          <w:b/>
          <w:sz w:val="28"/>
          <w:szCs w:val="28"/>
          <w:rtl/>
          <w:lang w:bidi="ar-JO"/>
        </w:rPr>
        <w:t xml:space="preserve"> ل</w:t>
      </w:r>
      <w:r w:rsidR="004B4FE5" w:rsidRPr="004B4FE5">
        <w:rPr>
          <w:rFonts w:ascii="Simplified Arabic" w:hAnsi="Simplified Arabic" w:cs="Simplified Arabic"/>
          <w:b/>
          <w:sz w:val="28"/>
          <w:szCs w:val="28"/>
          <w:rtl/>
          <w:lang w:bidi="ar-JO"/>
        </w:rPr>
        <w:t>لأصول</w:t>
      </w:r>
      <w:r w:rsidR="00F14673" w:rsidRPr="004B4FE5">
        <w:rPr>
          <w:rFonts w:ascii="Simplified Arabic" w:hAnsi="Simplified Arabic" w:cs="Simplified Arabic"/>
          <w:b/>
          <w:sz w:val="28"/>
          <w:szCs w:val="28"/>
          <w:rtl/>
          <w:lang w:bidi="ar-JO"/>
        </w:rPr>
        <w:t xml:space="preserve"> والتحكم به</w:t>
      </w:r>
      <w:r w:rsidR="004B4FE5" w:rsidRPr="004B4FE5">
        <w:rPr>
          <w:rFonts w:ascii="Simplified Arabic" w:hAnsi="Simplified Arabic" w:cs="Simplified Arabic" w:hint="cs"/>
          <w:b/>
          <w:sz w:val="28"/>
          <w:szCs w:val="28"/>
          <w:rtl/>
          <w:lang w:bidi="ar-JO"/>
        </w:rPr>
        <w:t>ا</w:t>
      </w:r>
      <w:r w:rsidR="00F14673" w:rsidRPr="004B4FE5">
        <w:rPr>
          <w:rFonts w:ascii="Simplified Arabic" w:hAnsi="Simplified Arabic" w:cs="Simplified Arabic"/>
          <w:b/>
          <w:sz w:val="28"/>
          <w:szCs w:val="28"/>
          <w:rtl/>
          <w:lang w:bidi="ar-JO"/>
        </w:rPr>
        <w:t xml:space="preserve"> </w:t>
      </w:r>
      <w:r w:rsidR="004B4FE5" w:rsidRPr="004B4FE5">
        <w:rPr>
          <w:rFonts w:ascii="Simplified Arabic" w:hAnsi="Simplified Arabic" w:cs="Simplified Arabic" w:hint="cs"/>
          <w:b/>
          <w:sz w:val="28"/>
          <w:szCs w:val="28"/>
          <w:rtl/>
          <w:lang w:bidi="ar-JO"/>
        </w:rPr>
        <w:t>مثل</w:t>
      </w:r>
      <w:r w:rsidR="00F14673" w:rsidRPr="004B4FE5">
        <w:rPr>
          <w:rFonts w:ascii="Simplified Arabic" w:hAnsi="Simplified Arabic" w:cs="Simplified Arabic"/>
          <w:b/>
          <w:sz w:val="28"/>
          <w:szCs w:val="28"/>
          <w:rtl/>
          <w:lang w:bidi="ar-JO"/>
        </w:rPr>
        <w:t xml:space="preserve"> الأراضي والميراث والمعاشات التقاعدية</w:t>
      </w:r>
      <w:r w:rsidR="004B4FE5" w:rsidRPr="004B4FE5">
        <w:rPr>
          <w:rFonts w:ascii="Simplified Arabic" w:hAnsi="Simplified Arabic" w:cs="Simplified Arabic" w:hint="cs"/>
          <w:b/>
          <w:sz w:val="28"/>
          <w:szCs w:val="28"/>
          <w:rtl/>
          <w:lang w:bidi="ar-JO"/>
        </w:rPr>
        <w:t>.</w:t>
      </w:r>
      <w:r w:rsidR="00F14673" w:rsidRPr="004B4FE5">
        <w:rPr>
          <w:rFonts w:ascii="Simplified Arabic" w:hAnsi="Simplified Arabic" w:cs="Simplified Arabic" w:hint="cs"/>
          <w:b/>
          <w:sz w:val="28"/>
          <w:szCs w:val="28"/>
          <w:rtl/>
          <w:lang w:bidi="ar-JO"/>
        </w:rPr>
        <w:t xml:space="preserve"> </w:t>
      </w:r>
    </w:p>
    <w:p w:rsidR="00C8087C" w:rsidRDefault="004B4FE5" w:rsidP="009F1AA1">
      <w:pPr>
        <w:spacing w:before="50" w:afterLines="50" w:after="120"/>
        <w:jc w:val="both"/>
        <w:rPr>
          <w:rFonts w:ascii="Simplified Arabic" w:hAnsi="Simplified Arabic" w:cs="Simplified Arabic"/>
          <w:b/>
          <w:sz w:val="28"/>
          <w:szCs w:val="28"/>
          <w:rtl/>
          <w:lang w:bidi="ar-JO"/>
        </w:rPr>
      </w:pPr>
      <w:r>
        <w:rPr>
          <w:rFonts w:ascii="Simplified Arabic" w:eastAsiaTheme="minorHAnsi" w:hAnsi="Simplified Arabic" w:cs="Simplified Arabic" w:hint="cs"/>
          <w:sz w:val="28"/>
          <w:szCs w:val="28"/>
          <w:rtl/>
          <w:lang w:bidi="ar-JO"/>
        </w:rPr>
        <w:t>و</w:t>
      </w:r>
      <w:r w:rsidR="00B5160A" w:rsidRPr="00DE4B6B">
        <w:rPr>
          <w:rFonts w:ascii="Simplified Arabic" w:eastAsiaTheme="minorHAnsi" w:hAnsi="Simplified Arabic" w:cs="Simplified Arabic"/>
          <w:sz w:val="28"/>
          <w:szCs w:val="28"/>
          <w:rtl/>
          <w:lang w:bidi="ar-JO"/>
        </w:rPr>
        <w:t>تعرف الحدود العملية لقدرة المرأة على الاختيار</w:t>
      </w:r>
      <w:r w:rsidR="00856BF1">
        <w:rPr>
          <w:rFonts w:ascii="Simplified Arabic" w:eastAsiaTheme="minorHAnsi" w:hAnsi="Simplified Arabic" w:cs="Simplified Arabic" w:hint="cs"/>
          <w:sz w:val="28"/>
          <w:szCs w:val="28"/>
          <w:rtl/>
          <w:lang w:bidi="ar-JO"/>
        </w:rPr>
        <w:t xml:space="preserve"> </w:t>
      </w:r>
      <w:r w:rsidR="00B5160A" w:rsidRPr="00DE4B6B">
        <w:rPr>
          <w:rFonts w:ascii="Simplified Arabic" w:eastAsiaTheme="minorHAnsi" w:hAnsi="Simplified Arabic" w:cs="Simplified Arabic"/>
          <w:sz w:val="28"/>
          <w:szCs w:val="28"/>
          <w:rtl/>
          <w:lang w:bidi="ar-JO"/>
        </w:rPr>
        <w:t xml:space="preserve">بشكل رسمي من خلال حقوقها القانونية، وبشكل غير رسمي من خلال العادات الاجتماعية. </w:t>
      </w:r>
      <w:r w:rsidR="000512A9">
        <w:rPr>
          <w:rFonts w:ascii="Simplified Arabic" w:eastAsiaTheme="minorHAnsi" w:hAnsi="Simplified Arabic" w:cs="Simplified Arabic" w:hint="cs"/>
          <w:sz w:val="28"/>
          <w:szCs w:val="28"/>
          <w:rtl/>
          <w:lang w:bidi="ar-JO"/>
        </w:rPr>
        <w:t xml:space="preserve">ويمكن القول أن </w:t>
      </w:r>
      <w:r w:rsidR="00B5160A" w:rsidRPr="00DE4B6B">
        <w:rPr>
          <w:rFonts w:ascii="Simplified Arabic" w:eastAsiaTheme="minorHAnsi" w:hAnsi="Simplified Arabic" w:cs="Simplified Arabic"/>
          <w:sz w:val="28"/>
          <w:szCs w:val="28"/>
          <w:rtl/>
          <w:lang w:bidi="ar-JO"/>
        </w:rPr>
        <w:t xml:space="preserve">حقوق المرأة القانونية </w:t>
      </w:r>
      <w:r w:rsidR="000512A9" w:rsidRPr="00DE4B6B">
        <w:rPr>
          <w:rFonts w:ascii="Simplified Arabic" w:eastAsiaTheme="minorHAnsi" w:hAnsi="Simplified Arabic" w:cs="Simplified Arabic"/>
          <w:sz w:val="28"/>
          <w:szCs w:val="28"/>
          <w:rtl/>
          <w:lang w:bidi="ar-JO"/>
        </w:rPr>
        <w:t xml:space="preserve">ثبتت </w:t>
      </w:r>
      <w:r w:rsidR="00B5160A" w:rsidRPr="00DE4B6B">
        <w:rPr>
          <w:rFonts w:ascii="Simplified Arabic" w:eastAsiaTheme="minorHAnsi" w:hAnsi="Simplified Arabic" w:cs="Simplified Arabic"/>
          <w:sz w:val="28"/>
          <w:szCs w:val="28"/>
          <w:rtl/>
          <w:lang w:bidi="ar-JO"/>
        </w:rPr>
        <w:t xml:space="preserve">ضمن الإطار التشريعي وتنفذ من قبل المؤسسات الرسمية، ولكن القيود القانونية، التي غالباً ما تعكس العادات الاجتماعية، </w:t>
      </w:r>
      <w:r w:rsidR="00B5160A" w:rsidRPr="000512A9">
        <w:rPr>
          <w:rFonts w:ascii="Simplified Arabic" w:eastAsiaTheme="minorHAnsi" w:hAnsi="Simplified Arabic" w:cs="Simplified Arabic"/>
          <w:sz w:val="28"/>
          <w:szCs w:val="28"/>
          <w:rtl/>
          <w:lang w:bidi="ar-JO"/>
        </w:rPr>
        <w:t xml:space="preserve">هي التي تؤثر بشكل كبير في قدرة المرأة على الاختيار في الأردن من حيث الحياة </w:t>
      </w:r>
      <w:r w:rsidR="00AE2DBD" w:rsidRPr="000512A9">
        <w:rPr>
          <w:rFonts w:ascii="Simplified Arabic" w:eastAsiaTheme="minorHAnsi" w:hAnsi="Simplified Arabic" w:cs="Simplified Arabic" w:hint="cs"/>
          <w:sz w:val="28"/>
          <w:szCs w:val="28"/>
          <w:rtl/>
          <w:lang w:bidi="ar-JO"/>
        </w:rPr>
        <w:t>الأسرية</w:t>
      </w:r>
      <w:r w:rsidR="00B5160A" w:rsidRPr="000512A9">
        <w:rPr>
          <w:rFonts w:ascii="Simplified Arabic" w:eastAsiaTheme="minorHAnsi" w:hAnsi="Simplified Arabic" w:cs="Simplified Arabic"/>
          <w:sz w:val="28"/>
          <w:szCs w:val="28"/>
          <w:rtl/>
          <w:lang w:bidi="ar-JO"/>
        </w:rPr>
        <w:t xml:space="preserve"> والشخصية.</w:t>
      </w:r>
      <w:r w:rsidR="001A0534" w:rsidRPr="000512A9">
        <w:rPr>
          <w:rFonts w:ascii="Simplified Arabic" w:eastAsiaTheme="minorHAnsi" w:hAnsi="Simplified Arabic" w:cs="Simplified Arabic"/>
          <w:sz w:val="28"/>
          <w:szCs w:val="28"/>
          <w:rtl/>
          <w:lang w:bidi="ar-JO"/>
        </w:rPr>
        <w:t xml:space="preserve"> </w:t>
      </w:r>
      <w:r w:rsidR="00C8087C" w:rsidRPr="00DE4B6B">
        <w:rPr>
          <w:rFonts w:ascii="Simplified Arabic" w:hAnsi="Simplified Arabic" w:cs="Simplified Arabic"/>
          <w:color w:val="000000"/>
          <w:sz w:val="28"/>
          <w:szCs w:val="28"/>
          <w:rtl/>
        </w:rPr>
        <w:t xml:space="preserve">لا تزال العادات الاجتماعية إلى جانب القيود القانونية تحد من قدرة المرأة على الاختيار فيما يتعلق بالأصول الاقتصادية. </w:t>
      </w:r>
      <w:r w:rsidR="00C8087C">
        <w:rPr>
          <w:rFonts w:ascii="Simplified Arabic" w:hAnsi="Simplified Arabic" w:cs="Simplified Arabic" w:hint="cs"/>
          <w:color w:val="000000"/>
          <w:sz w:val="28"/>
          <w:szCs w:val="28"/>
          <w:rtl/>
        </w:rPr>
        <w:t>و</w:t>
      </w:r>
      <w:r w:rsidR="00C8087C" w:rsidRPr="00DE4B6B">
        <w:rPr>
          <w:rFonts w:ascii="Simplified Arabic" w:hAnsi="Simplified Arabic" w:cs="Simplified Arabic"/>
          <w:color w:val="000000"/>
          <w:sz w:val="28"/>
          <w:szCs w:val="28"/>
          <w:rtl/>
        </w:rPr>
        <w:t>تضع العادات الاجتماعية الزوج أو الأب رئيساً للأسرة وبالتالي يعطى دور ولي أمر الأسرة والإناث فيها، وتتجسد مسؤوليته في تقديم الدعم المالي للأسرة واتخاذ القرارات الرئيسية التي تؤثر على الأسرة ككل</w:t>
      </w:r>
      <w:r w:rsidR="00C8087C">
        <w:rPr>
          <w:rFonts w:ascii="Simplified Arabic" w:hAnsi="Simplified Arabic" w:cs="Simplified Arabic" w:hint="cs"/>
          <w:color w:val="000000"/>
          <w:sz w:val="28"/>
          <w:szCs w:val="28"/>
          <w:rtl/>
        </w:rPr>
        <w:t>، حيث</w:t>
      </w:r>
      <w:r w:rsidR="00C8087C" w:rsidRPr="00DE4B6B">
        <w:rPr>
          <w:rFonts w:ascii="Simplified Arabic" w:hAnsi="Simplified Arabic" w:cs="Simplified Arabic"/>
          <w:color w:val="000000"/>
          <w:sz w:val="28"/>
          <w:szCs w:val="28"/>
          <w:rtl/>
        </w:rPr>
        <w:t xml:space="preserve"> اشارت نتائج مسح السكان والصحة الاسرية لعامي 2007 و 2012 والمبينة في</w:t>
      </w:r>
      <w:r w:rsidR="00C8087C" w:rsidRPr="00C016A2">
        <w:rPr>
          <w:rFonts w:ascii="Simplified Arabic" w:hAnsi="Simplified Arabic" w:cs="Simplified Arabic"/>
          <w:color w:val="000000"/>
          <w:sz w:val="28"/>
          <w:szCs w:val="28"/>
          <w:rtl/>
        </w:rPr>
        <w:t xml:space="preserve"> الشكل</w:t>
      </w:r>
      <w:r w:rsidR="00C8087C" w:rsidRPr="00C016A2">
        <w:rPr>
          <w:rFonts w:ascii="Simplified Arabic" w:hAnsi="Simplified Arabic" w:cs="Simplified Arabic" w:hint="cs"/>
          <w:color w:val="000000"/>
          <w:sz w:val="28"/>
          <w:szCs w:val="28"/>
          <w:rtl/>
        </w:rPr>
        <w:t>(7</w:t>
      </w:r>
      <w:r w:rsidR="00C8087C" w:rsidRPr="009E3AE2">
        <w:rPr>
          <w:rFonts w:ascii="Simplified Arabic" w:hAnsi="Simplified Arabic" w:cs="Simplified Arabic" w:hint="cs"/>
          <w:color w:val="000000"/>
          <w:sz w:val="28"/>
          <w:szCs w:val="28"/>
          <w:rtl/>
        </w:rPr>
        <w:t>)</w:t>
      </w:r>
      <w:r w:rsidR="00C8087C" w:rsidRPr="009E3AE2">
        <w:rPr>
          <w:rFonts w:ascii="Simplified Arabic" w:hAnsi="Simplified Arabic" w:cs="Simplified Arabic"/>
          <w:color w:val="000000"/>
          <w:sz w:val="28"/>
          <w:szCs w:val="28"/>
          <w:rtl/>
        </w:rPr>
        <w:t xml:space="preserve"> </w:t>
      </w:r>
      <w:r w:rsidR="00C8087C" w:rsidRPr="009E3AE2">
        <w:rPr>
          <w:rFonts w:ascii="Simplified Arabic" w:hAnsi="Simplified Arabic" w:cs="Simplified Arabic" w:hint="cs"/>
          <w:color w:val="000000"/>
          <w:sz w:val="28"/>
          <w:szCs w:val="28"/>
          <w:rtl/>
        </w:rPr>
        <w:t xml:space="preserve">ان </w:t>
      </w:r>
      <w:r w:rsidR="00C8087C" w:rsidRPr="009E3AE2">
        <w:rPr>
          <w:rFonts w:ascii="Simplified Arabic" w:hAnsi="Simplified Arabic" w:cs="Simplified Arabic"/>
          <w:color w:val="000000"/>
          <w:sz w:val="28"/>
          <w:szCs w:val="28"/>
          <w:rtl/>
        </w:rPr>
        <w:t xml:space="preserve">ثلث السيدات فقط هن قادرات على التحكم بمردوداتهن المادية في المقابل فأن القرار في استخدام المردود المالي للسيدات المتزوجات من الثلثين الباقيين يبقى رهن الزوج او الزوج والزوجة معاً. </w:t>
      </w:r>
      <w:r w:rsidR="00C8087C" w:rsidRPr="009E3AE2">
        <w:rPr>
          <w:rFonts w:ascii="Simplified Arabic" w:hAnsi="Simplified Arabic" w:cs="Simplified Arabic" w:hint="cs"/>
          <w:color w:val="000000"/>
          <w:sz w:val="28"/>
          <w:szCs w:val="28"/>
          <w:rtl/>
        </w:rPr>
        <w:t>وان</w:t>
      </w:r>
      <w:r w:rsidR="00C8087C" w:rsidRPr="009E3AE2">
        <w:rPr>
          <w:rFonts w:ascii="Simplified Arabic" w:hAnsi="Simplified Arabic" w:cs="Simplified Arabic"/>
          <w:color w:val="000000"/>
          <w:sz w:val="28"/>
          <w:szCs w:val="28"/>
          <w:rtl/>
        </w:rPr>
        <w:t xml:space="preserve"> 39% فقط من السيدات المتزوجات حالياً اللاتي لهن مردود مالي مقابل عملهن يقررّن لوحدهن وبشكل رئيسي كيفية استخدام هذا المردود وكيفية إنفاقه.</w:t>
      </w:r>
      <w:r w:rsidR="00C8087C" w:rsidRPr="009E3AE2">
        <w:rPr>
          <w:rFonts w:ascii="Simplified Arabic" w:hAnsi="Simplified Arabic" w:cs="Simplified Arabic" w:hint="cs"/>
          <w:color w:val="000000"/>
          <w:sz w:val="28"/>
          <w:szCs w:val="28"/>
          <w:rtl/>
        </w:rPr>
        <w:t xml:space="preserve"> </w:t>
      </w:r>
      <w:r w:rsidR="00C8087C" w:rsidRPr="009E3AE2">
        <w:rPr>
          <w:rFonts w:ascii="Simplified Arabic" w:hAnsi="Simplified Arabic" w:cs="Simplified Arabic"/>
          <w:color w:val="000000"/>
          <w:sz w:val="28"/>
          <w:szCs w:val="28"/>
          <w:rtl/>
        </w:rPr>
        <w:t xml:space="preserve">وهذا يوضح أن المرأة تواجه العوائق في الحصول والسيطرة على الأصول الاقتصادية وأنها تتعرض للتمييز في ممارسة أدوارها الأسرية وإدارة </w:t>
      </w:r>
      <w:r w:rsidR="00C8087C" w:rsidRPr="009E3AE2">
        <w:rPr>
          <w:rFonts w:ascii="Simplified Arabic" w:hAnsi="Simplified Arabic" w:cs="Simplified Arabic"/>
          <w:color w:val="000000"/>
          <w:sz w:val="28"/>
          <w:szCs w:val="28"/>
          <w:rtl/>
        </w:rPr>
        <w:lastRenderedPageBreak/>
        <w:t>شؤونها الشخصية،</w:t>
      </w:r>
      <w:r w:rsidR="00C8087C" w:rsidRPr="009E3AE2">
        <w:rPr>
          <w:rFonts w:ascii="Simplified Arabic" w:hAnsi="Simplified Arabic" w:cs="Simplified Arabic" w:hint="cs"/>
          <w:color w:val="000000"/>
          <w:sz w:val="28"/>
          <w:szCs w:val="28"/>
          <w:rtl/>
        </w:rPr>
        <w:t xml:space="preserve"> </w:t>
      </w:r>
      <w:r w:rsidR="00C8087C" w:rsidRPr="009E3AE2">
        <w:rPr>
          <w:rFonts w:ascii="Simplified Arabic" w:hAnsi="Simplified Arabic" w:cs="Simplified Arabic"/>
          <w:color w:val="000000"/>
          <w:sz w:val="28"/>
          <w:szCs w:val="28"/>
          <w:rtl/>
        </w:rPr>
        <w:t>كما تؤثر المستويات المنخفضة من مشاركة المرأة في القوى</w:t>
      </w:r>
      <w:r w:rsidR="00C8087C" w:rsidRPr="00DE4B6B">
        <w:rPr>
          <w:rFonts w:ascii="Simplified Arabic" w:hAnsi="Simplified Arabic" w:cs="Simplified Arabic"/>
          <w:color w:val="000000"/>
          <w:sz w:val="28"/>
          <w:szCs w:val="28"/>
          <w:rtl/>
        </w:rPr>
        <w:t xml:space="preserve"> العاملة سلباً </w:t>
      </w:r>
      <w:r w:rsidR="00C8087C">
        <w:rPr>
          <w:rFonts w:ascii="Simplified Arabic" w:hAnsi="Simplified Arabic" w:cs="Simplified Arabic" w:hint="cs"/>
          <w:color w:val="000000"/>
          <w:sz w:val="28"/>
          <w:szCs w:val="28"/>
          <w:rtl/>
        </w:rPr>
        <w:t>في</w:t>
      </w:r>
      <w:r w:rsidR="00C8087C" w:rsidRPr="00DE4B6B">
        <w:rPr>
          <w:rFonts w:ascii="Simplified Arabic" w:hAnsi="Simplified Arabic" w:cs="Simplified Arabic"/>
          <w:color w:val="000000"/>
          <w:sz w:val="28"/>
          <w:szCs w:val="28"/>
          <w:rtl/>
        </w:rPr>
        <w:t xml:space="preserve"> قدرتها على الاختيار </w:t>
      </w:r>
      <w:r w:rsidR="00C8087C" w:rsidRPr="00DE4B6B">
        <w:rPr>
          <w:rFonts w:ascii="Simplified Arabic" w:hAnsi="Simplified Arabic" w:cs="Simplified Arabic"/>
          <w:b/>
          <w:sz w:val="28"/>
          <w:szCs w:val="28"/>
          <w:rtl/>
          <w:lang w:bidi="ar-JO"/>
        </w:rPr>
        <w:t>حيث أن السيطرة على الدخل والحصول على المزايا المرتبطة بالوظيفة يزيد من قدرة المرأة على الاختيار.</w:t>
      </w:r>
    </w:p>
    <w:p w:rsidR="00C8087C" w:rsidRPr="00DE4B6B" w:rsidRDefault="00C8087C" w:rsidP="00C8087C">
      <w:pPr>
        <w:spacing w:before="50" w:afterLines="50" w:after="120"/>
        <w:jc w:val="center"/>
        <w:rPr>
          <w:rFonts w:ascii="Simplified Arabic" w:hAnsi="Simplified Arabic" w:cs="Simplified Arabic"/>
          <w:color w:val="000000"/>
          <w:sz w:val="28"/>
          <w:szCs w:val="28"/>
        </w:rPr>
      </w:pPr>
      <w:r w:rsidRPr="00DE4B6B">
        <w:rPr>
          <w:rFonts w:ascii="Simplified Arabic" w:hAnsi="Simplified Arabic" w:cs="Simplified Arabic"/>
          <w:noProof/>
          <w:color w:val="000000"/>
          <w:sz w:val="28"/>
          <w:szCs w:val="28"/>
        </w:rPr>
        <w:drawing>
          <wp:anchor distT="0" distB="0" distL="114300" distR="114300" simplePos="0" relativeHeight="251682816" behindDoc="0" locked="0" layoutInCell="1" allowOverlap="1" wp14:anchorId="24BCC03B" wp14:editId="78276595">
            <wp:simplePos x="0" y="0"/>
            <wp:positionH relativeFrom="column">
              <wp:posOffset>16510</wp:posOffset>
            </wp:positionH>
            <wp:positionV relativeFrom="paragraph">
              <wp:posOffset>762000</wp:posOffset>
            </wp:positionV>
            <wp:extent cx="5759450" cy="1619885"/>
            <wp:effectExtent l="0" t="0" r="12700" b="1841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DE4B6B">
        <w:rPr>
          <w:rFonts w:ascii="Simplified Arabic" w:hAnsi="Simplified Arabic" w:cs="Simplified Arabic"/>
          <w:color w:val="000000"/>
          <w:sz w:val="28"/>
          <w:szCs w:val="28"/>
          <w:rtl/>
        </w:rPr>
        <w:t>شكل</w:t>
      </w:r>
      <w:r>
        <w:rPr>
          <w:rFonts w:ascii="Simplified Arabic" w:hAnsi="Simplified Arabic" w:cs="Simplified Arabic" w:hint="cs"/>
          <w:color w:val="000000"/>
          <w:sz w:val="28"/>
          <w:szCs w:val="28"/>
          <w:rtl/>
        </w:rPr>
        <w:t>(7)</w:t>
      </w:r>
      <w:r w:rsidRPr="00DE4B6B">
        <w:rPr>
          <w:rFonts w:ascii="Simplified Arabic" w:hAnsi="Simplified Arabic" w:cs="Simplified Arabic"/>
          <w:color w:val="000000"/>
          <w:sz w:val="28"/>
          <w:szCs w:val="28"/>
          <w:rtl/>
        </w:rPr>
        <w:t>التوزيع النسبي للسيدات المتزوجات حالياً وأعمارهن 15-49  سنة اللاتي تلقين مردوداً نقدياً مقابل عملهن، حسب الشخص الذي يقرر كيفية إنفاق المردود النقدي للزوجة</w:t>
      </w:r>
    </w:p>
    <w:p w:rsidR="00C8087C" w:rsidRPr="00027058" w:rsidRDefault="00C8087C" w:rsidP="00C8087C">
      <w:pPr>
        <w:spacing w:before="50" w:afterLines="50" w:after="120"/>
        <w:jc w:val="center"/>
        <w:rPr>
          <w:rFonts w:ascii="Simplified Arabic" w:hAnsi="Simplified Arabic" w:cs="Simplified Arabic"/>
          <w:color w:val="000000"/>
          <w:sz w:val="28"/>
          <w:szCs w:val="28"/>
        </w:rPr>
      </w:pPr>
    </w:p>
    <w:p w:rsidR="00C8087C" w:rsidRDefault="00C8087C" w:rsidP="001418B9">
      <w:pPr>
        <w:spacing w:before="50" w:afterLines="50" w:after="120"/>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t xml:space="preserve"> </w:t>
      </w:r>
      <w:r w:rsidRPr="001418B9">
        <w:rPr>
          <w:rFonts w:ascii="Simplified Arabic" w:hAnsi="Simplified Arabic" w:cs="Simplified Arabic"/>
          <w:color w:val="000000"/>
          <w:sz w:val="28"/>
          <w:szCs w:val="28"/>
          <w:rtl/>
        </w:rPr>
        <w:t>كما واشارت نتائج مسح السكان والصحة الاسرية لعام 2012 المبينة في الجدول</w:t>
      </w:r>
      <w:r w:rsidRPr="001418B9">
        <w:rPr>
          <w:rFonts w:ascii="Simplified Arabic" w:hAnsi="Simplified Arabic" w:cs="Simplified Arabic" w:hint="cs"/>
          <w:color w:val="000000"/>
          <w:sz w:val="28"/>
          <w:szCs w:val="28"/>
          <w:rtl/>
        </w:rPr>
        <w:t>(</w:t>
      </w:r>
      <w:r w:rsidR="001418B9" w:rsidRPr="001418B9">
        <w:rPr>
          <w:rFonts w:ascii="Simplified Arabic" w:hAnsi="Simplified Arabic" w:cs="Simplified Arabic" w:hint="cs"/>
          <w:color w:val="000000"/>
          <w:sz w:val="28"/>
          <w:szCs w:val="28"/>
          <w:rtl/>
        </w:rPr>
        <w:t>2</w:t>
      </w:r>
      <w:r w:rsidRPr="001418B9">
        <w:rPr>
          <w:rFonts w:ascii="Simplified Arabic" w:hAnsi="Simplified Arabic" w:cs="Simplified Arabic" w:hint="cs"/>
          <w:color w:val="000000"/>
          <w:sz w:val="28"/>
          <w:szCs w:val="28"/>
          <w:rtl/>
        </w:rPr>
        <w:t>)</w:t>
      </w:r>
      <w:r w:rsidRPr="001418B9">
        <w:rPr>
          <w:rFonts w:ascii="Simplified Arabic" w:hAnsi="Simplified Arabic" w:cs="Simplified Arabic"/>
          <w:color w:val="000000"/>
          <w:sz w:val="28"/>
          <w:szCs w:val="28"/>
          <w:rtl/>
        </w:rPr>
        <w:t xml:space="preserve"> الى وجود تباين كبير في اتخاذ القرار حول إنفاق المردود المالي للسيدات ومستواهن التعليمي. فالسيدات اللاتي مستواهن التعليمي ابتدائياً كن اقل ميلاً لأن يكن متخذات القرار لوحدهن (32%). كما أن 38% من السيدات في خميس الرفاه الأدنى أفدن بأنهن متخذات القرار الرئيسيات المتعلق بإنفاق مردودهن المالي مقارنة مع 47% من السيدات في خميس الرفاه الأعلى.</w:t>
      </w:r>
    </w:p>
    <w:p w:rsidR="00C8087C" w:rsidRPr="00DE4B6B" w:rsidRDefault="00C8087C" w:rsidP="001418B9">
      <w:pPr>
        <w:spacing w:before="50" w:afterLines="50" w:after="120"/>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t xml:space="preserve">جدول </w:t>
      </w:r>
      <w:r>
        <w:rPr>
          <w:rFonts w:ascii="Simplified Arabic" w:hAnsi="Simplified Arabic" w:cs="Simplified Arabic" w:hint="cs"/>
          <w:color w:val="000000"/>
          <w:sz w:val="28"/>
          <w:szCs w:val="28"/>
          <w:rtl/>
        </w:rPr>
        <w:t>(</w:t>
      </w:r>
      <w:r w:rsidR="001418B9">
        <w:rPr>
          <w:rFonts w:ascii="Simplified Arabic" w:hAnsi="Simplified Arabic" w:cs="Simplified Arabic" w:hint="cs"/>
          <w:color w:val="000000"/>
          <w:sz w:val="28"/>
          <w:szCs w:val="28"/>
          <w:rtl/>
        </w:rPr>
        <w:t>2</w:t>
      </w:r>
      <w:r>
        <w:rPr>
          <w:rFonts w:ascii="Simplified Arabic" w:hAnsi="Simplified Arabic" w:cs="Simplified Arabic" w:hint="cs"/>
          <w:color w:val="000000"/>
          <w:sz w:val="28"/>
          <w:szCs w:val="28"/>
          <w:rtl/>
        </w:rPr>
        <w:t>)</w:t>
      </w:r>
      <w:r w:rsidRPr="00DE4B6B">
        <w:rPr>
          <w:rFonts w:ascii="Simplified Arabic" w:hAnsi="Simplified Arabic" w:cs="Simplified Arabic"/>
          <w:color w:val="000000"/>
          <w:sz w:val="28"/>
          <w:szCs w:val="28"/>
          <w:rtl/>
        </w:rPr>
        <w:t>: التوزيع النسبي للسيدات المتزوجات حالياً وأعمارهن 15 49 سنة اللاتي تلقين مردوداً تقدياً مقابل عملهن حسب الشخص الذي يقرر كيفية إنفاق المردود النقدي للزوجة</w:t>
      </w:r>
    </w:p>
    <w:tbl>
      <w:tblPr>
        <w:bidiVisual/>
        <w:tblW w:w="5000" w:type="pct"/>
        <w:jc w:val="center"/>
        <w:tblBorders>
          <w:top w:val="single" w:sz="18" w:space="0" w:color="auto"/>
          <w:bottom w:val="single" w:sz="18" w:space="0" w:color="auto"/>
        </w:tblBorders>
        <w:tblCellMar>
          <w:left w:w="0" w:type="dxa"/>
          <w:right w:w="0" w:type="dxa"/>
        </w:tblCellMar>
        <w:tblLook w:val="0000" w:firstRow="0" w:lastRow="0" w:firstColumn="0" w:lastColumn="0" w:noHBand="0" w:noVBand="0"/>
      </w:tblPr>
      <w:tblGrid>
        <w:gridCol w:w="2424"/>
        <w:gridCol w:w="187"/>
        <w:gridCol w:w="823"/>
        <w:gridCol w:w="260"/>
        <w:gridCol w:w="1980"/>
        <w:gridCol w:w="2196"/>
        <w:gridCol w:w="1212"/>
      </w:tblGrid>
      <w:tr w:rsidR="00C8087C" w:rsidRPr="00DE4B6B" w:rsidTr="00803A4A">
        <w:trPr>
          <w:trHeight w:val="294"/>
          <w:jc w:val="center"/>
        </w:trPr>
        <w:tc>
          <w:tcPr>
            <w:tcW w:w="1335" w:type="pct"/>
            <w:vMerge w:val="restart"/>
            <w:tcBorders>
              <w:top w:val="single" w:sz="4" w:space="0" w:color="auto"/>
              <w:left w:val="single" w:sz="4" w:space="0" w:color="auto"/>
              <w:bottom w:val="single" w:sz="4" w:space="0" w:color="auto"/>
            </w:tcBorders>
            <w:vAlign w:val="center"/>
          </w:tcPr>
          <w:p w:rsidR="00C8087C" w:rsidRPr="00DE4B6B" w:rsidRDefault="00C8087C" w:rsidP="00803A4A">
            <w:pPr>
              <w:widowControl w:val="0"/>
              <w:autoSpaceDE w:val="0"/>
              <w:autoSpaceDN w:val="0"/>
              <w:adjustRightInd w:val="0"/>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الخصائص الأساسية</w:t>
            </w:r>
          </w:p>
        </w:tc>
        <w:tc>
          <w:tcPr>
            <w:tcW w:w="2998" w:type="pct"/>
            <w:gridSpan w:val="5"/>
            <w:tcBorders>
              <w:top w:val="single" w:sz="4" w:space="0" w:color="auto"/>
              <w:bottom w:val="single" w:sz="4" w:space="0" w:color="auto"/>
            </w:tcBorders>
            <w:tcMar>
              <w:left w:w="72" w:type="dxa"/>
              <w:right w:w="72" w:type="dxa"/>
            </w:tcMar>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الشخص الذي يقرر كيفية استخدام المردود النقدي</w:t>
            </w:r>
          </w:p>
        </w:tc>
        <w:tc>
          <w:tcPr>
            <w:tcW w:w="667" w:type="pct"/>
            <w:vMerge w:val="restart"/>
            <w:tcBorders>
              <w:top w:val="single" w:sz="4" w:space="0" w:color="auto"/>
              <w:bottom w:val="single" w:sz="4" w:space="0" w:color="auto"/>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المجموع</w:t>
            </w:r>
          </w:p>
        </w:tc>
      </w:tr>
      <w:tr w:rsidR="00C8087C" w:rsidRPr="00DE4B6B" w:rsidTr="00803A4A">
        <w:trPr>
          <w:trHeight w:val="300"/>
          <w:jc w:val="center"/>
        </w:trPr>
        <w:tc>
          <w:tcPr>
            <w:tcW w:w="1335" w:type="pct"/>
            <w:vMerge/>
            <w:tcBorders>
              <w:top w:val="nil"/>
              <w:left w:val="single" w:sz="4" w:space="0" w:color="auto"/>
              <w:bottom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p>
        </w:tc>
        <w:tc>
          <w:tcPr>
            <w:tcW w:w="699" w:type="pct"/>
            <w:gridSpan w:val="3"/>
            <w:tcBorders>
              <w:top w:val="nil"/>
              <w:bottom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السيدة وحدها</w:t>
            </w:r>
          </w:p>
        </w:tc>
        <w:tc>
          <w:tcPr>
            <w:tcW w:w="1090" w:type="pct"/>
            <w:tcBorders>
              <w:top w:val="nil"/>
              <w:bottom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بالاشتراك مع الزوج</w:t>
            </w:r>
          </w:p>
        </w:tc>
        <w:tc>
          <w:tcPr>
            <w:tcW w:w="1209" w:type="pct"/>
            <w:tcBorders>
              <w:top w:val="nil"/>
              <w:bottom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الزوج بشكل رئيسي</w:t>
            </w:r>
          </w:p>
        </w:tc>
        <w:tc>
          <w:tcPr>
            <w:tcW w:w="667" w:type="pct"/>
            <w:vMerge/>
            <w:tcBorders>
              <w:top w:val="nil"/>
              <w:bottom w:val="single" w:sz="4" w:space="0" w:color="auto"/>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p>
        </w:tc>
      </w:tr>
      <w:tr w:rsidR="001003E6" w:rsidRPr="00DE4B6B" w:rsidTr="00803A4A">
        <w:trPr>
          <w:trHeight w:val="412"/>
          <w:jc w:val="center"/>
        </w:trPr>
        <w:tc>
          <w:tcPr>
            <w:tcW w:w="5000" w:type="pct"/>
            <w:gridSpan w:val="7"/>
            <w:tcBorders>
              <w:left w:val="single" w:sz="4" w:space="0" w:color="auto"/>
              <w:right w:val="single" w:sz="4" w:space="0" w:color="auto"/>
            </w:tcBorders>
          </w:tcPr>
          <w:p w:rsidR="001003E6" w:rsidRPr="00DE4B6B" w:rsidRDefault="001003E6"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المستوى التعليمي الذي تم الالتحاق به</w:t>
            </w:r>
          </w:p>
        </w:tc>
      </w:tr>
      <w:tr w:rsidR="00C8087C" w:rsidRPr="00DE4B6B" w:rsidTr="00803A4A">
        <w:trPr>
          <w:trHeight w:val="308"/>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ابتدائي</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32.4</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57.8</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9.8</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186"/>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إعدادي</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53.4</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43.5</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3.1</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192"/>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ثانوي</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44.2</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52.6</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3.2</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212"/>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أعلى من الثانوي</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37.0</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59.7</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3.3</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137"/>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t>خميس الرفاه</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p>
        </w:tc>
      </w:tr>
      <w:tr w:rsidR="00C8087C" w:rsidRPr="00DE4B6B" w:rsidTr="00803A4A">
        <w:trPr>
          <w:trHeight w:val="57"/>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t>الأدنى</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38.4</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52.8</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8.8</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405"/>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t>الثاني</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38.0</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58.8</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3.2</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410"/>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t>الأوسط</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33.5</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62.6</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3.9</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288"/>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lastRenderedPageBreak/>
              <w:t>الرابع</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33.3</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63.9</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2.9</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294"/>
          <w:jc w:val="center"/>
        </w:trPr>
        <w:tc>
          <w:tcPr>
            <w:tcW w:w="1438" w:type="pct"/>
            <w:gridSpan w:val="2"/>
            <w:tcBorders>
              <w:left w:val="single" w:sz="4" w:space="0" w:color="auto"/>
            </w:tcBorders>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tl/>
              </w:rPr>
            </w:pPr>
            <w:r w:rsidRPr="00DE4B6B">
              <w:rPr>
                <w:rFonts w:ascii="Simplified Arabic" w:hAnsi="Simplified Arabic" w:cs="Simplified Arabic"/>
                <w:color w:val="000000"/>
                <w:sz w:val="28"/>
                <w:szCs w:val="28"/>
                <w:rtl/>
              </w:rPr>
              <w:t>الأعلى</w:t>
            </w:r>
          </w:p>
        </w:tc>
        <w:tc>
          <w:tcPr>
            <w:tcW w:w="453"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47.4</w:t>
            </w:r>
          </w:p>
        </w:tc>
        <w:tc>
          <w:tcPr>
            <w:tcW w:w="1233" w:type="pct"/>
            <w:gridSpan w:val="2"/>
            <w:vAlign w:val="center"/>
          </w:tcPr>
          <w:p w:rsidR="00C8087C" w:rsidRPr="00DE4B6B" w:rsidRDefault="00C8087C" w:rsidP="00803A4A">
            <w:pPr>
              <w:spacing w:before="50" w:afterLines="50" w:after="120" w:line="240" w:lineRule="exact"/>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49.8</w:t>
            </w:r>
          </w:p>
        </w:tc>
        <w:tc>
          <w:tcPr>
            <w:tcW w:w="1209" w:type="pct"/>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2.8</w:t>
            </w:r>
          </w:p>
        </w:tc>
        <w:tc>
          <w:tcPr>
            <w:tcW w:w="667" w:type="pct"/>
            <w:tcBorders>
              <w:right w:val="single" w:sz="4" w:space="0" w:color="auto"/>
            </w:tcBorders>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r w:rsidR="00C8087C" w:rsidRPr="00DE4B6B" w:rsidTr="00803A4A">
        <w:trPr>
          <w:trHeight w:val="314"/>
          <w:jc w:val="center"/>
        </w:trPr>
        <w:tc>
          <w:tcPr>
            <w:tcW w:w="1438" w:type="pct"/>
            <w:gridSpan w:val="2"/>
            <w:tcBorders>
              <w:top w:val="nil"/>
              <w:left w:val="single" w:sz="4" w:space="0" w:color="auto"/>
              <w:bottom w:val="single" w:sz="4" w:space="0" w:color="auto"/>
            </w:tcBorders>
            <w:shd w:val="clear" w:color="auto" w:fill="D9D9D9" w:themeFill="background1" w:themeFillShade="D9"/>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tl/>
              </w:rPr>
              <w:t>المجموع</w:t>
            </w:r>
          </w:p>
        </w:tc>
        <w:tc>
          <w:tcPr>
            <w:tcW w:w="453" w:type="pct"/>
            <w:tcBorders>
              <w:top w:val="nil"/>
              <w:bottom w:val="single" w:sz="4" w:space="0" w:color="auto"/>
            </w:tcBorders>
            <w:shd w:val="clear" w:color="auto" w:fill="D9D9D9" w:themeFill="background1" w:themeFillShade="D9"/>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38.8</w:t>
            </w:r>
          </w:p>
        </w:tc>
        <w:tc>
          <w:tcPr>
            <w:tcW w:w="1233" w:type="pct"/>
            <w:gridSpan w:val="2"/>
            <w:tcBorders>
              <w:top w:val="nil"/>
              <w:bottom w:val="single" w:sz="4" w:space="0" w:color="auto"/>
            </w:tcBorders>
            <w:shd w:val="clear" w:color="auto" w:fill="D9D9D9" w:themeFill="background1" w:themeFillShade="D9"/>
            <w:vAlign w:val="center"/>
          </w:tcPr>
          <w:p w:rsidR="00C8087C" w:rsidRPr="00DE4B6B" w:rsidRDefault="00C8087C" w:rsidP="00803A4A">
            <w:pPr>
              <w:spacing w:before="50" w:afterLines="50" w:after="120" w:line="240" w:lineRule="exact"/>
              <w:ind w:firstLine="49"/>
              <w:jc w:val="center"/>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57.6</w:t>
            </w:r>
          </w:p>
        </w:tc>
        <w:tc>
          <w:tcPr>
            <w:tcW w:w="1209" w:type="pct"/>
            <w:tcBorders>
              <w:top w:val="nil"/>
              <w:bottom w:val="single" w:sz="4" w:space="0" w:color="auto"/>
            </w:tcBorders>
            <w:shd w:val="clear" w:color="auto" w:fill="D9D9D9" w:themeFill="background1" w:themeFillShade="D9"/>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3.6</w:t>
            </w:r>
          </w:p>
        </w:tc>
        <w:tc>
          <w:tcPr>
            <w:tcW w:w="667" w:type="pct"/>
            <w:tcBorders>
              <w:top w:val="nil"/>
              <w:bottom w:val="single" w:sz="4" w:space="0" w:color="auto"/>
              <w:right w:val="single" w:sz="4" w:space="0" w:color="auto"/>
            </w:tcBorders>
            <w:shd w:val="clear" w:color="auto" w:fill="D9D9D9" w:themeFill="background1" w:themeFillShade="D9"/>
            <w:vAlign w:val="bottom"/>
          </w:tcPr>
          <w:p w:rsidR="00C8087C" w:rsidRPr="00DE4B6B" w:rsidRDefault="00C8087C" w:rsidP="00803A4A">
            <w:pPr>
              <w:spacing w:before="50" w:afterLines="50" w:after="120" w:line="240" w:lineRule="exact"/>
              <w:jc w:val="lowKashida"/>
              <w:rPr>
                <w:rFonts w:ascii="Simplified Arabic" w:hAnsi="Simplified Arabic" w:cs="Simplified Arabic"/>
                <w:color w:val="000000"/>
                <w:sz w:val="28"/>
                <w:szCs w:val="28"/>
              </w:rPr>
            </w:pPr>
            <w:r w:rsidRPr="00DE4B6B">
              <w:rPr>
                <w:rFonts w:ascii="Simplified Arabic" w:hAnsi="Simplified Arabic" w:cs="Simplified Arabic"/>
                <w:color w:val="000000"/>
                <w:sz w:val="28"/>
                <w:szCs w:val="28"/>
              </w:rPr>
              <w:t>100.0</w:t>
            </w:r>
          </w:p>
        </w:tc>
      </w:tr>
    </w:tbl>
    <w:p w:rsidR="00E048F8" w:rsidRPr="00D40B23" w:rsidRDefault="00D612A6" w:rsidP="007202C9">
      <w:pPr>
        <w:tabs>
          <w:tab w:val="right" w:pos="3402"/>
        </w:tabs>
        <w:spacing w:before="50" w:afterLines="50" w:after="120"/>
        <w:jc w:val="both"/>
        <w:rPr>
          <w:rFonts w:ascii="Simplified Arabic" w:eastAsiaTheme="minorHAnsi" w:hAnsi="Simplified Arabic" w:cs="Simplified Arabic"/>
          <w:sz w:val="28"/>
          <w:szCs w:val="28"/>
          <w:rtl/>
          <w:lang w:bidi="ar-JO"/>
        </w:rPr>
      </w:pPr>
      <w:r w:rsidRPr="000512A9">
        <w:rPr>
          <w:rFonts w:ascii="Simplified Arabic" w:eastAsiaTheme="minorHAnsi" w:hAnsi="Simplified Arabic" w:cs="Simplified Arabic" w:hint="cs"/>
          <w:sz w:val="28"/>
          <w:szCs w:val="28"/>
          <w:rtl/>
          <w:lang w:bidi="ar-JO"/>
        </w:rPr>
        <w:t>و</w:t>
      </w:r>
      <w:r w:rsidR="001A0534" w:rsidRPr="000512A9">
        <w:rPr>
          <w:rFonts w:ascii="Simplified Arabic" w:eastAsiaTheme="minorHAnsi" w:hAnsi="Simplified Arabic" w:cs="Simplified Arabic"/>
          <w:sz w:val="28"/>
          <w:szCs w:val="28"/>
          <w:rtl/>
          <w:lang w:bidi="ar-JO"/>
        </w:rPr>
        <w:t xml:space="preserve">يمكن تصنيف الفجوات في قدرة </w:t>
      </w:r>
      <w:r w:rsidRPr="000512A9">
        <w:rPr>
          <w:rFonts w:ascii="Simplified Arabic" w:eastAsiaTheme="minorHAnsi" w:hAnsi="Simplified Arabic" w:cs="Simplified Arabic" w:hint="cs"/>
          <w:sz w:val="28"/>
          <w:szCs w:val="28"/>
          <w:rtl/>
          <w:lang w:bidi="ar-JO"/>
        </w:rPr>
        <w:t>المرأة</w:t>
      </w:r>
      <w:r w:rsidR="001A0534" w:rsidRPr="000512A9">
        <w:rPr>
          <w:rFonts w:ascii="Simplified Arabic" w:eastAsiaTheme="minorHAnsi" w:hAnsi="Simplified Arabic" w:cs="Simplified Arabic"/>
          <w:sz w:val="28"/>
          <w:szCs w:val="28"/>
          <w:rtl/>
          <w:lang w:bidi="ar-JO"/>
        </w:rPr>
        <w:t xml:space="preserve"> على الاختيار تحت التحكم في الأصول الاقتصادية- وتقاس بالقدرة على التملك والاستخدام و</w:t>
      </w:r>
      <w:r w:rsidR="001A0534" w:rsidRPr="000512A9">
        <w:rPr>
          <w:rFonts w:ascii="Simplified Arabic" w:eastAsiaTheme="minorHAnsi" w:hAnsi="Simplified Arabic" w:cs="Simplified Arabic" w:hint="cs"/>
          <w:sz w:val="28"/>
          <w:szCs w:val="28"/>
          <w:rtl/>
          <w:lang w:bidi="ar-JO"/>
        </w:rPr>
        <w:t>التحكم ب</w:t>
      </w:r>
      <w:r w:rsidR="001A0534" w:rsidRPr="000512A9">
        <w:rPr>
          <w:rFonts w:ascii="Simplified Arabic" w:eastAsiaTheme="minorHAnsi" w:hAnsi="Simplified Arabic" w:cs="Simplified Arabic"/>
          <w:sz w:val="28"/>
          <w:szCs w:val="28"/>
          <w:rtl/>
          <w:lang w:bidi="ar-JO"/>
        </w:rPr>
        <w:t>الأصول المادية</w:t>
      </w:r>
      <w:r w:rsidR="001418B9" w:rsidRPr="00A725AA">
        <w:rPr>
          <w:rFonts w:ascii="Simplified Arabic" w:eastAsiaTheme="minorHAnsi" w:hAnsi="Simplified Arabic" w:cs="Simplified Arabic" w:hint="cs"/>
          <w:sz w:val="28"/>
          <w:szCs w:val="28"/>
          <w:rtl/>
          <w:lang w:bidi="ar-JO"/>
        </w:rPr>
        <w:t>،</w:t>
      </w:r>
      <w:r w:rsidR="00E048F8" w:rsidRPr="00A725AA">
        <w:rPr>
          <w:rFonts w:ascii="Simplified Arabic" w:eastAsiaTheme="minorHAnsi" w:hAnsi="Simplified Arabic" w:cs="Simplified Arabic" w:hint="cs"/>
          <w:sz w:val="28"/>
          <w:szCs w:val="28"/>
          <w:rtl/>
          <w:lang w:bidi="ar-JO"/>
        </w:rPr>
        <w:t xml:space="preserve">حيث </w:t>
      </w:r>
      <w:r w:rsidR="00E048F8" w:rsidRPr="00A725AA">
        <w:rPr>
          <w:rFonts w:ascii="Simplified Arabic" w:eastAsiaTheme="minorHAnsi" w:hAnsi="Simplified Arabic" w:cs="Simplified Arabic"/>
          <w:sz w:val="28"/>
          <w:szCs w:val="28"/>
          <w:rtl/>
          <w:lang w:bidi="ar-JO"/>
        </w:rPr>
        <w:t>يتضمن</w:t>
      </w:r>
      <w:r w:rsidR="00E048F8" w:rsidRPr="00D40B23">
        <w:rPr>
          <w:rFonts w:ascii="Simplified Arabic" w:eastAsiaTheme="minorHAnsi" w:hAnsi="Simplified Arabic" w:cs="Simplified Arabic"/>
          <w:sz w:val="28"/>
          <w:szCs w:val="28"/>
          <w:rtl/>
          <w:lang w:bidi="ar-JO"/>
        </w:rPr>
        <w:t xml:space="preserve"> منهاج عمل بيجين التزامات الدول ب"إجراء إصلاحات تشريعية وإدارية لمنح المرأة حقوقاً مساوية لحقوق الرجل في الموارد الاقتصادية، بما في ذلك الحق في ملكية الأراضي وغيرها من أشكال الملكية والتحكم فيها، والائتمان والإرث والموارد الطبيعية والتكنولوجيا الجديدة الملائمة."</w:t>
      </w:r>
    </w:p>
    <w:p w:rsidR="00955869" w:rsidRPr="00D40B23" w:rsidRDefault="007202C9" w:rsidP="00E03D65">
      <w:pPr>
        <w:tabs>
          <w:tab w:val="right" w:pos="3402"/>
        </w:tabs>
        <w:spacing w:before="50" w:afterLines="50" w:after="120"/>
        <w:jc w:val="both"/>
        <w:rPr>
          <w:rFonts w:ascii="Simplified Arabic" w:eastAsiaTheme="minorHAnsi" w:hAnsi="Simplified Arabic" w:cs="Simplified Arabic"/>
          <w:sz w:val="28"/>
          <w:szCs w:val="28"/>
          <w:rtl/>
          <w:lang w:bidi="ar-JO"/>
        </w:rPr>
      </w:pPr>
      <w:r w:rsidRPr="00D40B23">
        <w:rPr>
          <w:rFonts w:ascii="Simplified Arabic" w:eastAsiaTheme="minorHAnsi" w:hAnsi="Simplified Arabic" w:cs="Simplified Arabic" w:hint="cs"/>
          <w:sz w:val="28"/>
          <w:szCs w:val="28"/>
          <w:rtl/>
          <w:lang w:bidi="ar-JO"/>
        </w:rPr>
        <w:t xml:space="preserve">ان </w:t>
      </w:r>
      <w:r w:rsidR="00706228" w:rsidRPr="00D40B23">
        <w:rPr>
          <w:rFonts w:ascii="Simplified Arabic" w:eastAsiaTheme="minorHAnsi" w:hAnsi="Simplified Arabic" w:cs="Simplified Arabic" w:hint="cs"/>
          <w:sz w:val="28"/>
          <w:szCs w:val="28"/>
          <w:rtl/>
          <w:lang w:bidi="ar-JO"/>
        </w:rPr>
        <w:t xml:space="preserve">حاجة </w:t>
      </w:r>
      <w:r w:rsidR="009F7FFD" w:rsidRPr="00D40B23">
        <w:rPr>
          <w:rFonts w:ascii="Simplified Arabic" w:eastAsiaTheme="minorHAnsi" w:hAnsi="Simplified Arabic" w:cs="Simplified Arabic" w:hint="cs"/>
          <w:sz w:val="28"/>
          <w:szCs w:val="28"/>
          <w:rtl/>
          <w:lang w:bidi="ar-JO"/>
        </w:rPr>
        <w:t xml:space="preserve">المرأة </w:t>
      </w:r>
      <w:r w:rsidR="00706228" w:rsidRPr="00D40B23">
        <w:rPr>
          <w:rFonts w:ascii="Simplified Arabic" w:eastAsiaTheme="minorHAnsi" w:hAnsi="Simplified Arabic" w:cs="Simplified Arabic" w:hint="cs"/>
          <w:sz w:val="28"/>
          <w:szCs w:val="28"/>
          <w:rtl/>
          <w:lang w:bidi="ar-JO"/>
        </w:rPr>
        <w:t>لل</w:t>
      </w:r>
      <w:r w:rsidR="009F7FFD" w:rsidRPr="00D40B23">
        <w:rPr>
          <w:rFonts w:ascii="Simplified Arabic" w:eastAsiaTheme="minorHAnsi" w:hAnsi="Simplified Arabic" w:cs="Simplified Arabic" w:hint="cs"/>
          <w:sz w:val="28"/>
          <w:szCs w:val="28"/>
          <w:rtl/>
          <w:lang w:bidi="ar-JO"/>
        </w:rPr>
        <w:t>سيطرة على الأصول الاقتصادية</w:t>
      </w:r>
      <w:r w:rsidR="00D47E41" w:rsidRPr="00D40B23">
        <w:rPr>
          <w:rFonts w:ascii="Simplified Arabic" w:eastAsiaTheme="minorHAnsi" w:hAnsi="Simplified Arabic" w:cs="Simplified Arabic" w:hint="cs"/>
          <w:sz w:val="28"/>
          <w:szCs w:val="28"/>
          <w:rtl/>
          <w:lang w:bidi="ar-JO"/>
        </w:rPr>
        <w:t xml:space="preserve"> </w:t>
      </w:r>
      <w:r w:rsidR="00706228" w:rsidRPr="00D40B23">
        <w:rPr>
          <w:rFonts w:ascii="Simplified Arabic" w:eastAsiaTheme="minorHAnsi" w:hAnsi="Simplified Arabic" w:cs="Simplified Arabic" w:hint="cs"/>
          <w:sz w:val="28"/>
          <w:szCs w:val="28"/>
          <w:rtl/>
          <w:lang w:bidi="ar-JO"/>
        </w:rPr>
        <w:t xml:space="preserve">حاجة ملحة وعنصر اساسي له انعكاسات ايجابية على </w:t>
      </w:r>
      <w:r w:rsidR="00D47E41" w:rsidRPr="00D40B23">
        <w:rPr>
          <w:rFonts w:ascii="Simplified Arabic" w:eastAsiaTheme="minorHAnsi" w:hAnsi="Simplified Arabic" w:cs="Simplified Arabic" w:hint="cs"/>
          <w:sz w:val="28"/>
          <w:szCs w:val="28"/>
          <w:rtl/>
          <w:lang w:bidi="ar-JO"/>
        </w:rPr>
        <w:t xml:space="preserve"> مستوى معيشتها</w:t>
      </w:r>
      <w:r w:rsidR="00706228" w:rsidRPr="00D40B23">
        <w:rPr>
          <w:rFonts w:ascii="Simplified Arabic" w:eastAsiaTheme="minorHAnsi" w:hAnsi="Simplified Arabic" w:cs="Simplified Arabic" w:hint="cs"/>
          <w:sz w:val="28"/>
          <w:szCs w:val="28"/>
          <w:rtl/>
          <w:lang w:bidi="ar-JO"/>
        </w:rPr>
        <w:t xml:space="preserve"> وأسرتها ومن الجانب الاجتماعي والشخصي من خلال اكتساب</w:t>
      </w:r>
      <w:r w:rsidR="00E03D65" w:rsidRPr="00D40B23">
        <w:rPr>
          <w:rFonts w:ascii="Simplified Arabic" w:eastAsiaTheme="minorHAnsi" w:hAnsi="Simplified Arabic" w:cs="Simplified Arabic" w:hint="cs"/>
          <w:sz w:val="28"/>
          <w:szCs w:val="28"/>
          <w:rtl/>
          <w:lang w:bidi="ar-JO"/>
        </w:rPr>
        <w:t>ها</w:t>
      </w:r>
      <w:r w:rsidR="00706228" w:rsidRPr="00D40B23">
        <w:rPr>
          <w:rFonts w:ascii="Simplified Arabic" w:eastAsiaTheme="minorHAnsi" w:hAnsi="Simplified Arabic" w:cs="Simplified Arabic" w:hint="cs"/>
          <w:sz w:val="28"/>
          <w:szCs w:val="28"/>
          <w:rtl/>
          <w:lang w:bidi="ar-JO"/>
        </w:rPr>
        <w:t xml:space="preserve"> المزيد من الثقة بالنفس والسعي نحو تحقيق المساواة مع </w:t>
      </w:r>
      <w:r w:rsidR="00E03D65" w:rsidRPr="00D40B23">
        <w:rPr>
          <w:rFonts w:ascii="Simplified Arabic" w:eastAsiaTheme="minorHAnsi" w:hAnsi="Simplified Arabic" w:cs="Simplified Arabic" w:hint="cs"/>
          <w:sz w:val="28"/>
          <w:szCs w:val="28"/>
          <w:rtl/>
          <w:lang w:bidi="ar-JO"/>
        </w:rPr>
        <w:t>الرجل</w:t>
      </w:r>
      <w:r w:rsidR="00706228" w:rsidRPr="00D40B23">
        <w:rPr>
          <w:rFonts w:ascii="Simplified Arabic" w:eastAsiaTheme="minorHAnsi" w:hAnsi="Simplified Arabic" w:cs="Simplified Arabic" w:hint="cs"/>
          <w:sz w:val="28"/>
          <w:szCs w:val="28"/>
          <w:rtl/>
          <w:lang w:bidi="ar-JO"/>
        </w:rPr>
        <w:t xml:space="preserve"> في الحقوق والواجبات بمختلف أنواعها</w:t>
      </w:r>
      <w:r w:rsidR="00D47E41" w:rsidRPr="00D40B23">
        <w:rPr>
          <w:rFonts w:ascii="Simplified Arabic" w:eastAsiaTheme="minorHAnsi" w:hAnsi="Simplified Arabic" w:cs="Simplified Arabic" w:hint="cs"/>
          <w:sz w:val="28"/>
          <w:szCs w:val="28"/>
          <w:rtl/>
          <w:lang w:bidi="ar-JO"/>
        </w:rPr>
        <w:t>،</w:t>
      </w:r>
      <w:r w:rsidR="009F7FFD" w:rsidRPr="00D40B23">
        <w:rPr>
          <w:rFonts w:ascii="Simplified Arabic" w:eastAsiaTheme="minorHAnsi" w:hAnsi="Simplified Arabic" w:cs="Simplified Arabic"/>
          <w:sz w:val="28"/>
          <w:szCs w:val="28"/>
          <w:rtl/>
          <w:lang w:bidi="ar-JO"/>
        </w:rPr>
        <w:t>فكلما زادت سيطرة المرأة على هذه الأصول زادت قوتها في التفاوض داخل أسرتها وقدرتها على تجميع أصولها الاقتصادية بشكل مستقل</w:t>
      </w:r>
      <w:r w:rsidR="00706228" w:rsidRPr="00D40B23">
        <w:rPr>
          <w:rFonts w:ascii="Simplified Arabic" w:eastAsiaTheme="minorHAnsi" w:hAnsi="Simplified Arabic" w:cs="Simplified Arabic" w:hint="cs"/>
          <w:sz w:val="28"/>
          <w:szCs w:val="28"/>
          <w:rtl/>
          <w:lang w:bidi="ar-JO"/>
        </w:rPr>
        <w:t>.</w:t>
      </w:r>
      <w:r w:rsidR="00955869" w:rsidRPr="00955869">
        <w:rPr>
          <w:rFonts w:ascii="Simplified Arabic" w:eastAsiaTheme="minorHAnsi" w:hAnsi="Simplified Arabic" w:cs="Simplified Arabic" w:hint="cs"/>
          <w:sz w:val="28"/>
          <w:szCs w:val="28"/>
          <w:rtl/>
          <w:lang w:bidi="ar-JO"/>
        </w:rPr>
        <w:t xml:space="preserve"> </w:t>
      </w:r>
    </w:p>
    <w:p w:rsidR="00674C32" w:rsidRDefault="00E03D65" w:rsidP="00F42600">
      <w:pPr>
        <w:tabs>
          <w:tab w:val="right" w:pos="3402"/>
        </w:tabs>
        <w:spacing w:before="50" w:afterLines="50" w:after="120"/>
        <w:jc w:val="both"/>
        <w:rPr>
          <w:rFonts w:ascii="Simplified Arabic" w:hAnsi="Simplified Arabic" w:cs="Simplified Arabic"/>
          <w:sz w:val="28"/>
          <w:szCs w:val="28"/>
          <w:rtl/>
          <w:lang w:bidi="ar-JO"/>
        </w:rPr>
      </w:pPr>
      <w:r w:rsidRPr="00D40B23">
        <w:rPr>
          <w:rFonts w:ascii="Simplified Arabic" w:eastAsiaTheme="minorHAnsi" w:hAnsi="Simplified Arabic" w:cs="Simplified Arabic" w:hint="cs"/>
          <w:sz w:val="28"/>
          <w:szCs w:val="28"/>
          <w:rtl/>
          <w:lang w:bidi="ar-JO"/>
        </w:rPr>
        <w:t xml:space="preserve">ان ملكية المرأة </w:t>
      </w:r>
      <w:r w:rsidR="00D40B23" w:rsidRPr="00D40B23">
        <w:rPr>
          <w:rFonts w:ascii="Simplified Arabic" w:eastAsiaTheme="minorHAnsi" w:hAnsi="Simplified Arabic" w:cs="Simplified Arabic" w:hint="cs"/>
          <w:sz w:val="28"/>
          <w:szCs w:val="28"/>
          <w:rtl/>
          <w:lang w:bidi="ar-JO"/>
        </w:rPr>
        <w:t>للأرض</w:t>
      </w:r>
      <w:r w:rsidR="00D40B23">
        <w:rPr>
          <w:rFonts w:ascii="Simplified Arabic" w:eastAsiaTheme="minorHAnsi" w:hAnsi="Simplified Arabic" w:cs="Simplified Arabic" w:hint="cs"/>
          <w:sz w:val="28"/>
          <w:szCs w:val="28"/>
          <w:rtl/>
          <w:lang w:bidi="ar-JO"/>
        </w:rPr>
        <w:t xml:space="preserve"> تشكل </w:t>
      </w:r>
      <w:r w:rsidRPr="00D40B23">
        <w:rPr>
          <w:rFonts w:ascii="Simplified Arabic" w:eastAsiaTheme="minorHAnsi" w:hAnsi="Simplified Arabic" w:cs="Simplified Arabic" w:hint="cs"/>
          <w:sz w:val="28"/>
          <w:szCs w:val="28"/>
          <w:rtl/>
          <w:lang w:bidi="ar-JO"/>
        </w:rPr>
        <w:t xml:space="preserve">أحد </w:t>
      </w:r>
      <w:r w:rsidR="00D40B23">
        <w:rPr>
          <w:rFonts w:ascii="Simplified Arabic" w:eastAsiaTheme="minorHAnsi" w:hAnsi="Simplified Arabic" w:cs="Simplified Arabic" w:hint="cs"/>
          <w:sz w:val="28"/>
          <w:szCs w:val="28"/>
          <w:rtl/>
          <w:lang w:bidi="ar-JO"/>
        </w:rPr>
        <w:t>الأصول</w:t>
      </w:r>
      <w:r w:rsidRPr="00D40B23">
        <w:rPr>
          <w:rFonts w:ascii="Simplified Arabic" w:eastAsiaTheme="minorHAnsi" w:hAnsi="Simplified Arabic" w:cs="Simplified Arabic" w:hint="cs"/>
          <w:sz w:val="28"/>
          <w:szCs w:val="28"/>
          <w:rtl/>
          <w:lang w:bidi="ar-JO"/>
        </w:rPr>
        <w:t xml:space="preserve"> الاقتصادية</w:t>
      </w:r>
      <w:r w:rsidR="00D40B23">
        <w:rPr>
          <w:rFonts w:ascii="Simplified Arabic" w:eastAsiaTheme="minorHAnsi" w:hAnsi="Simplified Arabic" w:cs="Simplified Arabic" w:hint="cs"/>
          <w:sz w:val="28"/>
          <w:szCs w:val="28"/>
          <w:rtl/>
          <w:lang w:bidi="ar-JO"/>
        </w:rPr>
        <w:t xml:space="preserve"> الهامة التي</w:t>
      </w:r>
      <w:r w:rsidRPr="00D40B23">
        <w:rPr>
          <w:rFonts w:ascii="Simplified Arabic" w:eastAsiaTheme="minorHAnsi" w:hAnsi="Simplified Arabic" w:cs="Simplified Arabic" w:hint="cs"/>
          <w:sz w:val="28"/>
          <w:szCs w:val="28"/>
          <w:rtl/>
          <w:lang w:bidi="ar-JO"/>
        </w:rPr>
        <w:t xml:space="preserve"> </w:t>
      </w:r>
      <w:r w:rsidR="00D40B23">
        <w:rPr>
          <w:rFonts w:ascii="Simplified Arabic" w:eastAsiaTheme="minorHAnsi" w:hAnsi="Simplified Arabic" w:cs="Simplified Arabic" w:hint="cs"/>
          <w:sz w:val="28"/>
          <w:szCs w:val="28"/>
          <w:rtl/>
          <w:lang w:bidi="ar-JO"/>
        </w:rPr>
        <w:t>ت</w:t>
      </w:r>
      <w:r w:rsidRPr="00D40B23">
        <w:rPr>
          <w:rFonts w:ascii="Simplified Arabic" w:eastAsiaTheme="minorHAnsi" w:hAnsi="Simplified Arabic" w:cs="Simplified Arabic" w:hint="cs"/>
          <w:sz w:val="28"/>
          <w:szCs w:val="28"/>
          <w:rtl/>
          <w:lang w:bidi="ar-JO"/>
        </w:rPr>
        <w:t>ساهم في تحسين مستوى الدخل لديها</w:t>
      </w:r>
      <w:r w:rsidR="0094447F">
        <w:rPr>
          <w:rFonts w:ascii="Simplified Arabic" w:eastAsiaTheme="minorHAnsi" w:hAnsi="Simplified Arabic" w:cs="Simplified Arabic" w:hint="cs"/>
          <w:sz w:val="28"/>
          <w:szCs w:val="28"/>
          <w:rtl/>
          <w:lang w:bidi="ar-JO"/>
        </w:rPr>
        <w:t xml:space="preserve"> </w:t>
      </w:r>
      <w:r w:rsidRPr="00D40B23">
        <w:rPr>
          <w:rFonts w:ascii="Simplified Arabic" w:eastAsiaTheme="minorHAnsi" w:hAnsi="Simplified Arabic" w:cs="Simplified Arabic" w:hint="cs"/>
          <w:sz w:val="28"/>
          <w:szCs w:val="28"/>
          <w:rtl/>
          <w:lang w:bidi="ar-JO"/>
        </w:rPr>
        <w:t xml:space="preserve">وتحقيق الحياة الكريمة لها ولأسرتها </w:t>
      </w:r>
      <w:r w:rsidR="00D40B23" w:rsidRPr="00D40B23">
        <w:rPr>
          <w:rFonts w:ascii="Simplified Arabic" w:eastAsiaTheme="minorHAnsi" w:hAnsi="Simplified Arabic" w:cs="Simplified Arabic" w:hint="cs"/>
          <w:sz w:val="28"/>
          <w:szCs w:val="28"/>
          <w:rtl/>
          <w:lang w:bidi="ar-JO"/>
        </w:rPr>
        <w:t>كما أن ملكية</w:t>
      </w:r>
      <w:r w:rsidR="00BD7ACC">
        <w:rPr>
          <w:rFonts w:ascii="Simplified Arabic" w:eastAsiaTheme="minorHAnsi" w:hAnsi="Simplified Arabic" w:cs="Simplified Arabic" w:hint="cs"/>
          <w:sz w:val="28"/>
          <w:szCs w:val="28"/>
          <w:rtl/>
          <w:lang w:bidi="ar-JO"/>
        </w:rPr>
        <w:t xml:space="preserve"> الأرض</w:t>
      </w:r>
      <w:r w:rsidR="00D40B23" w:rsidRPr="00D40B23">
        <w:rPr>
          <w:rFonts w:ascii="Simplified Arabic" w:eastAsiaTheme="minorHAnsi" w:hAnsi="Simplified Arabic" w:cs="Simplified Arabic" w:hint="cs"/>
          <w:sz w:val="28"/>
          <w:szCs w:val="28"/>
          <w:rtl/>
          <w:lang w:bidi="ar-JO"/>
        </w:rPr>
        <w:t xml:space="preserve"> تعزز لديها القدرة على</w:t>
      </w:r>
      <w:r w:rsidR="00D40B23" w:rsidRPr="00D40B23">
        <w:rPr>
          <w:rFonts w:ascii="Simplified Arabic" w:eastAsiaTheme="minorHAnsi" w:hAnsi="Simplified Arabic" w:cs="Simplified Arabic"/>
          <w:sz w:val="28"/>
          <w:szCs w:val="28"/>
          <w:rtl/>
          <w:lang w:bidi="ar-JO"/>
        </w:rPr>
        <w:t xml:space="preserve"> اتخاذ القرارات المجتمعية</w:t>
      </w:r>
      <w:r w:rsidR="00D40B23" w:rsidRPr="00D40B23">
        <w:rPr>
          <w:rFonts w:ascii="Simplified Arabic" w:eastAsiaTheme="minorHAnsi" w:hAnsi="Simplified Arabic" w:cs="Simplified Arabic" w:hint="cs"/>
          <w:sz w:val="28"/>
          <w:szCs w:val="28"/>
          <w:rtl/>
          <w:lang w:bidi="ar-JO"/>
        </w:rPr>
        <w:t xml:space="preserve"> الى جانب الرجل.</w:t>
      </w:r>
      <w:r w:rsidR="00D40B23" w:rsidRPr="00D40B23">
        <w:rPr>
          <w:rFonts w:ascii="Simplified Arabic" w:hAnsi="Simplified Arabic" w:cs="Simplified Arabic"/>
          <w:sz w:val="28"/>
          <w:szCs w:val="28"/>
          <w:rtl/>
          <w:lang w:bidi="ar-JO"/>
        </w:rPr>
        <w:t xml:space="preserve"> </w:t>
      </w:r>
      <w:r w:rsidR="00674C32" w:rsidRPr="004D5BBA">
        <w:rPr>
          <w:rFonts w:ascii="Simplified Arabic" w:eastAsiaTheme="minorHAnsi" w:hAnsi="Simplified Arabic" w:cs="Simplified Arabic"/>
          <w:sz w:val="28"/>
          <w:szCs w:val="28"/>
          <w:rtl/>
          <w:lang w:bidi="ar-JO"/>
        </w:rPr>
        <w:t>تشير البيانات في الشكل</w:t>
      </w:r>
      <w:r w:rsidR="002179E3">
        <w:rPr>
          <w:rFonts w:ascii="Simplified Arabic" w:eastAsiaTheme="minorHAnsi" w:hAnsi="Simplified Arabic" w:cs="Simplified Arabic" w:hint="cs"/>
          <w:sz w:val="28"/>
          <w:szCs w:val="28"/>
          <w:rtl/>
          <w:lang w:bidi="ar-JO"/>
        </w:rPr>
        <w:t xml:space="preserve"> </w:t>
      </w:r>
      <w:r w:rsidR="00674C32" w:rsidRPr="004D5BBA">
        <w:rPr>
          <w:rFonts w:ascii="Simplified Arabic" w:eastAsiaTheme="minorHAnsi" w:hAnsi="Simplified Arabic" w:cs="Simplified Arabic"/>
          <w:sz w:val="28"/>
          <w:szCs w:val="28"/>
          <w:rtl/>
          <w:lang w:bidi="ar-JO"/>
        </w:rPr>
        <w:t>(</w:t>
      </w:r>
      <w:r w:rsidR="001418B9" w:rsidRPr="004D5BBA">
        <w:rPr>
          <w:rFonts w:ascii="Simplified Arabic" w:eastAsiaTheme="minorHAnsi" w:hAnsi="Simplified Arabic" w:cs="Simplified Arabic" w:hint="cs"/>
          <w:sz w:val="28"/>
          <w:szCs w:val="28"/>
          <w:rtl/>
          <w:lang w:bidi="ar-JO"/>
        </w:rPr>
        <w:t>8</w:t>
      </w:r>
      <w:r w:rsidR="00674C32" w:rsidRPr="004D5BBA">
        <w:rPr>
          <w:rFonts w:ascii="Simplified Arabic" w:eastAsiaTheme="minorHAnsi" w:hAnsi="Simplified Arabic" w:cs="Simplified Arabic"/>
          <w:sz w:val="28"/>
          <w:szCs w:val="28"/>
          <w:rtl/>
          <w:lang w:bidi="ar-JO"/>
        </w:rPr>
        <w:t>) إلى</w:t>
      </w:r>
      <w:r w:rsidR="00674C32" w:rsidRPr="001418B9">
        <w:rPr>
          <w:rFonts w:ascii="Simplified Arabic" w:hAnsi="Simplified Arabic" w:cs="Simplified Arabic"/>
          <w:sz w:val="28"/>
          <w:szCs w:val="28"/>
          <w:rtl/>
          <w:lang w:bidi="ar-JO"/>
        </w:rPr>
        <w:t xml:space="preserve"> أن </w:t>
      </w:r>
      <w:r w:rsidR="00674C32" w:rsidRPr="001418B9">
        <w:rPr>
          <w:rFonts w:ascii="Simplified Arabic" w:hAnsi="Simplified Arabic" w:cs="Simplified Arabic" w:hint="cs"/>
          <w:sz w:val="28"/>
          <w:szCs w:val="28"/>
          <w:rtl/>
          <w:lang w:bidi="ar-JO"/>
        </w:rPr>
        <w:t xml:space="preserve">واحد من كل خمس افراد </w:t>
      </w:r>
      <w:r w:rsidR="00674C32" w:rsidRPr="001418B9">
        <w:rPr>
          <w:rFonts w:ascii="Simplified Arabic" w:hAnsi="Simplified Arabic" w:cs="Simplified Arabic"/>
          <w:sz w:val="28"/>
          <w:szCs w:val="28"/>
          <w:rtl/>
          <w:lang w:bidi="ar-JO"/>
        </w:rPr>
        <w:t xml:space="preserve">مالكي </w:t>
      </w:r>
      <w:r w:rsidR="00676B60" w:rsidRPr="001418B9">
        <w:rPr>
          <w:rFonts w:ascii="Simplified Arabic" w:hAnsi="Simplified Arabic" w:cs="Simplified Arabic" w:hint="cs"/>
          <w:sz w:val="28"/>
          <w:szCs w:val="28"/>
          <w:rtl/>
          <w:lang w:bidi="ar-JO"/>
        </w:rPr>
        <w:t>ل</w:t>
      </w:r>
      <w:r w:rsidR="00674C32" w:rsidRPr="001418B9">
        <w:rPr>
          <w:rFonts w:ascii="Simplified Arabic" w:hAnsi="Simplified Arabic" w:cs="Simplified Arabic"/>
          <w:sz w:val="28"/>
          <w:szCs w:val="28"/>
          <w:rtl/>
          <w:lang w:bidi="ar-JO"/>
        </w:rPr>
        <w:t xml:space="preserve">لأراضي </w:t>
      </w:r>
      <w:r w:rsidR="00676B60" w:rsidRPr="001418B9">
        <w:rPr>
          <w:rFonts w:ascii="Simplified Arabic" w:hAnsi="Simplified Arabic" w:cs="Simplified Arabic" w:hint="cs"/>
          <w:sz w:val="28"/>
          <w:szCs w:val="28"/>
          <w:rtl/>
          <w:lang w:bidi="ar-JO"/>
        </w:rPr>
        <w:t>هي</w:t>
      </w:r>
      <w:r w:rsidR="001418B9">
        <w:rPr>
          <w:rFonts w:ascii="Simplified Arabic" w:hAnsi="Simplified Arabic" w:cs="Simplified Arabic" w:hint="cs"/>
          <w:sz w:val="28"/>
          <w:szCs w:val="28"/>
          <w:rtl/>
          <w:lang w:bidi="ar-JO"/>
        </w:rPr>
        <w:t xml:space="preserve"> أنثى</w:t>
      </w:r>
      <w:r w:rsidR="00674C32" w:rsidRPr="001418B9">
        <w:rPr>
          <w:rFonts w:ascii="Simplified Arabic" w:hAnsi="Simplified Arabic" w:cs="Simplified Arabic"/>
          <w:sz w:val="28"/>
          <w:szCs w:val="28"/>
          <w:rtl/>
          <w:lang w:bidi="ar-JO"/>
        </w:rPr>
        <w:t xml:space="preserve">. كما </w:t>
      </w:r>
      <w:r w:rsidR="00BD7ACC">
        <w:rPr>
          <w:rFonts w:ascii="Simplified Arabic" w:hAnsi="Simplified Arabic" w:cs="Simplified Arabic" w:hint="cs"/>
          <w:sz w:val="28"/>
          <w:szCs w:val="28"/>
          <w:rtl/>
          <w:lang w:bidi="ar-JO"/>
        </w:rPr>
        <w:t xml:space="preserve">توفرت للمرأة فرصة </w:t>
      </w:r>
      <w:r w:rsidR="00674C32" w:rsidRPr="001418B9">
        <w:rPr>
          <w:rFonts w:ascii="Simplified Arabic" w:hAnsi="Simplified Arabic" w:cs="Simplified Arabic"/>
          <w:sz w:val="28"/>
          <w:szCs w:val="28"/>
          <w:rtl/>
          <w:lang w:bidi="ar-JO"/>
        </w:rPr>
        <w:t xml:space="preserve">تسجيل الأراضي بصورة مشتركة باسم الزوجين حيث بلغت الملكية المشتركة للأراضي </w:t>
      </w:r>
      <w:r w:rsidR="00676B60" w:rsidRPr="001418B9">
        <w:rPr>
          <w:rFonts w:ascii="Simplified Arabic" w:hAnsi="Simplified Arabic" w:cs="Simplified Arabic" w:hint="cs"/>
          <w:sz w:val="28"/>
          <w:szCs w:val="28"/>
          <w:rtl/>
          <w:lang w:bidi="ar-JO"/>
        </w:rPr>
        <w:t>5</w:t>
      </w:r>
      <w:r w:rsidR="00676B60" w:rsidRPr="001418B9">
        <w:rPr>
          <w:rFonts w:ascii="Simplified Arabic" w:hAnsi="Simplified Arabic" w:cs="Simplified Arabic"/>
          <w:sz w:val="28"/>
          <w:szCs w:val="28"/>
          <w:rtl/>
          <w:lang w:bidi="ar-JO"/>
        </w:rPr>
        <w:t>%</w:t>
      </w:r>
      <w:r w:rsidR="00B31181">
        <w:rPr>
          <w:rFonts w:ascii="Simplified Arabic" w:hAnsi="Simplified Arabic" w:cs="Simplified Arabic" w:hint="cs"/>
          <w:sz w:val="28"/>
          <w:szCs w:val="28"/>
          <w:rtl/>
          <w:lang w:bidi="ar-JO"/>
        </w:rPr>
        <w:t xml:space="preserve"> لعام</w:t>
      </w:r>
      <w:r w:rsidR="002179E3">
        <w:rPr>
          <w:rFonts w:ascii="Simplified Arabic" w:hAnsi="Simplified Arabic" w:cs="Simplified Arabic" w:hint="cs"/>
          <w:sz w:val="28"/>
          <w:szCs w:val="28"/>
          <w:rtl/>
          <w:lang w:bidi="ar-JO"/>
        </w:rPr>
        <w:t xml:space="preserve"> </w:t>
      </w:r>
      <w:r w:rsidR="00B31181">
        <w:rPr>
          <w:rFonts w:ascii="Simplified Arabic" w:hAnsi="Simplified Arabic" w:cs="Simplified Arabic" w:hint="cs"/>
          <w:sz w:val="28"/>
          <w:szCs w:val="28"/>
          <w:rtl/>
          <w:lang w:bidi="ar-JO"/>
        </w:rPr>
        <w:t xml:space="preserve">2014 </w:t>
      </w:r>
      <w:r w:rsidR="00BD7ACC">
        <w:rPr>
          <w:rFonts w:ascii="Simplified Arabic" w:hAnsi="Simplified Arabic" w:cs="Simplified Arabic" w:hint="cs"/>
          <w:sz w:val="28"/>
          <w:szCs w:val="28"/>
          <w:rtl/>
          <w:lang w:bidi="ar-JO"/>
        </w:rPr>
        <w:t xml:space="preserve">حيث </w:t>
      </w:r>
      <w:r w:rsidR="00B31181">
        <w:rPr>
          <w:rFonts w:ascii="Simplified Arabic" w:hAnsi="Simplified Arabic" w:cs="Simplified Arabic" w:hint="cs"/>
          <w:sz w:val="28"/>
          <w:szCs w:val="28"/>
          <w:rtl/>
          <w:lang w:bidi="ar-JO"/>
        </w:rPr>
        <w:t>يمكن</w:t>
      </w:r>
      <w:r w:rsidR="00BD7ACC" w:rsidRPr="00BD7ACC">
        <w:rPr>
          <w:rFonts w:ascii="Simplified Arabic" w:hAnsi="Simplified Arabic" w:cs="Simplified Arabic"/>
          <w:sz w:val="28"/>
          <w:szCs w:val="28"/>
          <w:rtl/>
          <w:lang w:bidi="ar-JO"/>
        </w:rPr>
        <w:t xml:space="preserve"> </w:t>
      </w:r>
      <w:r w:rsidR="00BD7ACC" w:rsidRPr="001418B9">
        <w:rPr>
          <w:rFonts w:ascii="Simplified Arabic" w:hAnsi="Simplified Arabic" w:cs="Simplified Arabic"/>
          <w:sz w:val="28"/>
          <w:szCs w:val="28"/>
          <w:rtl/>
          <w:lang w:bidi="ar-JO"/>
        </w:rPr>
        <w:t>للمرأة الاحتفاظ بملكية جزء من هذه الممتلكات</w:t>
      </w:r>
      <w:r w:rsidR="00676B60" w:rsidRPr="001418B9">
        <w:rPr>
          <w:rFonts w:ascii="Simplified Arabic" w:hAnsi="Simplified Arabic" w:cs="Simplified Arabic" w:hint="cs"/>
          <w:sz w:val="28"/>
          <w:szCs w:val="28"/>
          <w:rtl/>
          <w:lang w:bidi="ar-JO"/>
        </w:rPr>
        <w:t xml:space="preserve">. </w:t>
      </w:r>
      <w:r w:rsidR="00674C32" w:rsidRPr="001418B9">
        <w:rPr>
          <w:rFonts w:ascii="Simplified Arabic" w:hAnsi="Simplified Arabic" w:cs="Simplified Arabic"/>
          <w:sz w:val="28"/>
          <w:szCs w:val="28"/>
          <w:rtl/>
          <w:lang w:bidi="ar-JO"/>
        </w:rPr>
        <w:t xml:space="preserve"> </w:t>
      </w:r>
    </w:p>
    <w:p w:rsidR="00121F60" w:rsidRDefault="00121F60" w:rsidP="00121F60">
      <w:pPr>
        <w:tabs>
          <w:tab w:val="right" w:pos="3402"/>
        </w:tabs>
        <w:spacing w:before="50" w:afterLines="50" w:after="120"/>
        <w:jc w:val="both"/>
        <w:rPr>
          <w:rFonts w:ascii="Simplified Arabic" w:hAnsi="Simplified Arabic" w:cs="Simplified Arabic"/>
          <w:sz w:val="28"/>
          <w:szCs w:val="28"/>
          <w:lang w:bidi="ar-JO"/>
        </w:rPr>
      </w:pPr>
      <w:r w:rsidRPr="001418B9">
        <w:rPr>
          <w:rFonts w:ascii="Simplified Arabic" w:eastAsiaTheme="minorHAnsi" w:hAnsi="Simplified Arabic" w:cs="Simplified Arabic"/>
          <w:sz w:val="28"/>
          <w:szCs w:val="28"/>
          <w:rtl/>
          <w:lang w:bidi="ar-JO"/>
        </w:rPr>
        <w:t>وبالرغم</w:t>
      </w:r>
      <w:r w:rsidRPr="00DE4B6B">
        <w:rPr>
          <w:rFonts w:ascii="Simplified Arabic" w:hAnsi="Simplified Arabic" w:cs="Simplified Arabic"/>
          <w:sz w:val="28"/>
          <w:szCs w:val="28"/>
          <w:rtl/>
          <w:lang w:bidi="ar-JO"/>
        </w:rPr>
        <w:t xml:space="preserve"> من تمتع المرأة من الحصول على القروض الائتمانية سواء القروض الكبيرة أو الميكروية الا ان</w:t>
      </w:r>
      <w:r>
        <w:rPr>
          <w:rFonts w:ascii="Simplified Arabic" w:hAnsi="Simplified Arabic" w:cs="Simplified Arabic" w:hint="cs"/>
          <w:sz w:val="28"/>
          <w:szCs w:val="28"/>
          <w:rtl/>
          <w:lang w:bidi="ar-JO"/>
        </w:rPr>
        <w:t xml:space="preserve"> ذلك لم يأتي ثماره على وصول المرأة للموارد الاقتصادية </w:t>
      </w:r>
      <w:r w:rsidRPr="001418B9">
        <w:rPr>
          <w:rFonts w:ascii="Simplified Arabic" w:hAnsi="Simplified Arabic" w:cs="Simplified Arabic" w:hint="cs"/>
          <w:sz w:val="28"/>
          <w:szCs w:val="28"/>
          <w:rtl/>
          <w:lang w:bidi="ar-JO"/>
        </w:rPr>
        <w:t>والمتمثلة ب</w:t>
      </w:r>
      <w:r w:rsidRPr="001418B9">
        <w:rPr>
          <w:rFonts w:ascii="Simplified Arabic" w:hAnsi="Simplified Arabic" w:cs="Simplified Arabic"/>
          <w:sz w:val="28"/>
          <w:szCs w:val="28"/>
          <w:rtl/>
          <w:lang w:bidi="ar-JO"/>
        </w:rPr>
        <w:t>ملكية الأرض</w:t>
      </w:r>
      <w:r w:rsidRPr="001418B9">
        <w:rPr>
          <w:rFonts w:ascii="Simplified Arabic" w:hAnsi="Simplified Arabic" w:cs="Simplified Arabic" w:hint="cs"/>
          <w:sz w:val="28"/>
          <w:szCs w:val="28"/>
          <w:rtl/>
          <w:lang w:bidi="ar-JO"/>
        </w:rPr>
        <w:t xml:space="preserve"> والعقار لأنها</w:t>
      </w:r>
      <w:r w:rsidRPr="001418B9">
        <w:rPr>
          <w:rFonts w:ascii="Simplified Arabic" w:hAnsi="Simplified Arabic" w:cs="Simplified Arabic"/>
          <w:sz w:val="28"/>
          <w:szCs w:val="28"/>
          <w:rtl/>
          <w:lang w:bidi="ar-JO"/>
        </w:rPr>
        <w:t xml:space="preserve"> كلها أصول شخصية رئيسية يمكن أن تؤثر </w:t>
      </w:r>
      <w:r w:rsidRPr="001418B9">
        <w:rPr>
          <w:rFonts w:ascii="Simplified Arabic" w:hAnsi="Simplified Arabic" w:cs="Simplified Arabic" w:hint="cs"/>
          <w:sz w:val="28"/>
          <w:szCs w:val="28"/>
          <w:rtl/>
          <w:lang w:bidi="ar-JO"/>
        </w:rPr>
        <w:t>إيجابيا</w:t>
      </w:r>
      <w:r w:rsidRPr="001418B9">
        <w:rPr>
          <w:rFonts w:ascii="Simplified Arabic" w:hAnsi="Simplified Arabic" w:cs="Simplified Arabic"/>
          <w:sz w:val="28"/>
          <w:szCs w:val="28"/>
          <w:rtl/>
          <w:lang w:bidi="ar-JO"/>
        </w:rPr>
        <w:t xml:space="preserve"> على قدرة المرأة على الاختيار</w:t>
      </w:r>
      <w:r w:rsidRPr="001418B9">
        <w:rPr>
          <w:rFonts w:ascii="Simplified Arabic" w:hAnsi="Simplified Arabic" w:cs="Simplified Arabic" w:hint="cs"/>
          <w:sz w:val="28"/>
          <w:szCs w:val="28"/>
          <w:rtl/>
          <w:lang w:bidi="ar-JO"/>
        </w:rPr>
        <w:t>.</w:t>
      </w:r>
    </w:p>
    <w:p w:rsidR="00676B60" w:rsidRPr="00DE4B6B" w:rsidRDefault="00676B60" w:rsidP="00DA244F">
      <w:pPr>
        <w:spacing w:before="50" w:afterLines="50" w:after="120"/>
        <w:jc w:val="lowKashida"/>
        <w:rPr>
          <w:rFonts w:ascii="Simplified Arabic" w:hAnsi="Simplified Arabic" w:cs="Simplified Arabic"/>
          <w:sz w:val="28"/>
          <w:szCs w:val="28"/>
          <w:rtl/>
          <w:lang w:bidi="ar-JO"/>
        </w:rPr>
      </w:pPr>
      <w:r w:rsidRPr="004D5BBA">
        <w:rPr>
          <w:rFonts w:ascii="Simplified Arabic" w:hAnsi="Simplified Arabic" w:cs="Simplified Arabic"/>
          <w:sz w:val="28"/>
          <w:szCs w:val="28"/>
          <w:rtl/>
          <w:lang w:bidi="ar-JO"/>
        </w:rPr>
        <w:t>الشكل(</w:t>
      </w:r>
      <w:r w:rsidRPr="004D5BBA">
        <w:rPr>
          <w:rFonts w:ascii="Simplified Arabic" w:hAnsi="Simplified Arabic" w:cs="Simplified Arabic" w:hint="cs"/>
          <w:sz w:val="28"/>
          <w:szCs w:val="28"/>
          <w:rtl/>
          <w:lang w:bidi="ar-JO"/>
        </w:rPr>
        <w:t>8</w:t>
      </w:r>
      <w:r w:rsidRPr="004D5BBA">
        <w:rPr>
          <w:rFonts w:ascii="Simplified Arabic" w:hAnsi="Simplified Arabic" w:cs="Simplified Arabic"/>
          <w:sz w:val="28"/>
          <w:szCs w:val="28"/>
          <w:rtl/>
          <w:lang w:bidi="ar-JO"/>
        </w:rPr>
        <w:t>)التوزيع</w:t>
      </w:r>
      <w:r w:rsidRPr="00DA244F">
        <w:rPr>
          <w:rFonts w:ascii="Simplified Arabic" w:hAnsi="Simplified Arabic" w:cs="Simplified Arabic"/>
          <w:sz w:val="28"/>
          <w:szCs w:val="28"/>
          <w:rtl/>
          <w:lang w:bidi="ar-JO"/>
        </w:rPr>
        <w:t xml:space="preserve"> النسبي</w:t>
      </w:r>
      <w:r w:rsidRPr="00DE4B6B">
        <w:rPr>
          <w:rFonts w:ascii="Simplified Arabic" w:hAnsi="Simplified Arabic" w:cs="Simplified Arabic"/>
          <w:sz w:val="28"/>
          <w:szCs w:val="28"/>
          <w:rtl/>
          <w:lang w:bidi="ar-JO"/>
        </w:rPr>
        <w:t xml:space="preserve"> للأفراد مالكي الأراضي </w:t>
      </w:r>
      <w:r w:rsidR="00836CE9">
        <w:rPr>
          <w:rFonts w:ascii="Simplified Arabic" w:hAnsi="Simplified Arabic" w:cs="Simplified Arabic" w:hint="cs"/>
          <w:sz w:val="28"/>
          <w:szCs w:val="28"/>
          <w:rtl/>
          <w:lang w:bidi="ar-JO"/>
        </w:rPr>
        <w:t>حسب الجنس</w:t>
      </w:r>
      <w:r w:rsidR="00DA244F" w:rsidRPr="00DA244F">
        <w:rPr>
          <w:rFonts w:ascii="Simplified Arabic" w:hAnsi="Simplified Arabic" w:cs="Simplified Arabic"/>
          <w:sz w:val="28"/>
          <w:szCs w:val="28"/>
          <w:rtl/>
          <w:lang w:bidi="ar-JO"/>
        </w:rPr>
        <w:t xml:space="preserve"> </w:t>
      </w:r>
      <w:r w:rsidRPr="00DE4B6B">
        <w:rPr>
          <w:rFonts w:ascii="Simplified Arabic" w:hAnsi="Simplified Arabic" w:cs="Simplified Arabic"/>
          <w:sz w:val="28"/>
          <w:szCs w:val="28"/>
          <w:rtl/>
          <w:lang w:bidi="ar-JO"/>
        </w:rPr>
        <w:t xml:space="preserve">،2014 </w:t>
      </w:r>
    </w:p>
    <w:p w:rsidR="00676B60" w:rsidRDefault="00836CE9" w:rsidP="00676B60">
      <w:pPr>
        <w:tabs>
          <w:tab w:val="right" w:pos="3402"/>
        </w:tabs>
        <w:spacing w:before="50" w:afterLines="50" w:after="120"/>
        <w:jc w:val="both"/>
        <w:rPr>
          <w:rFonts w:ascii="Simplified Arabic" w:hAnsi="Simplified Arabic" w:cs="Simplified Arabic"/>
          <w:color w:val="000000"/>
          <w:sz w:val="28"/>
          <w:szCs w:val="28"/>
          <w:highlight w:val="yellow"/>
          <w:rtl/>
          <w:lang w:bidi="ar-JO"/>
        </w:rPr>
      </w:pPr>
      <w:r w:rsidRPr="00DE4B6B">
        <w:rPr>
          <w:rFonts w:ascii="Simplified Arabic" w:hAnsi="Simplified Arabic" w:cs="Simplified Arabic"/>
          <w:noProof/>
          <w:sz w:val="28"/>
          <w:szCs w:val="28"/>
          <w:rtl/>
        </w:rPr>
        <w:drawing>
          <wp:inline distT="0" distB="0" distL="0" distR="0" wp14:anchorId="0733CFCA" wp14:editId="69B72663">
            <wp:extent cx="5760000" cy="1620000"/>
            <wp:effectExtent l="0" t="0" r="12700" b="184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B2D51" w:rsidRPr="005274F8" w:rsidRDefault="00674C32" w:rsidP="00756BC8">
      <w:pPr>
        <w:tabs>
          <w:tab w:val="right" w:pos="3402"/>
        </w:tabs>
        <w:spacing w:before="50" w:afterLines="50" w:after="120"/>
        <w:jc w:val="both"/>
        <w:rPr>
          <w:rFonts w:ascii="Simplified Arabic" w:hAnsi="Simplified Arabic" w:cs="Simplified Arabic"/>
          <w:color w:val="000000"/>
          <w:sz w:val="28"/>
          <w:szCs w:val="28"/>
          <w:highlight w:val="yellow"/>
        </w:rPr>
      </w:pPr>
      <w:r w:rsidRPr="00DE4B6B">
        <w:rPr>
          <w:rFonts w:ascii="Simplified Arabic" w:hAnsi="Simplified Arabic" w:cs="Simplified Arabic"/>
          <w:sz w:val="28"/>
          <w:szCs w:val="28"/>
          <w:rtl/>
          <w:lang w:bidi="ar-JO"/>
        </w:rPr>
        <w:lastRenderedPageBreak/>
        <w:t xml:space="preserve"> </w:t>
      </w:r>
      <w:r w:rsidR="00676B60">
        <w:rPr>
          <w:rFonts w:ascii="Simplified Arabic" w:hAnsi="Simplified Arabic" w:cs="Simplified Arabic" w:hint="cs"/>
          <w:sz w:val="28"/>
          <w:szCs w:val="28"/>
          <w:rtl/>
          <w:lang w:bidi="ar-JO"/>
        </w:rPr>
        <w:t xml:space="preserve">ويمكن القول ان المتتبع لملكية الاناث للأراضي يلاحظ ان الزيادة في </w:t>
      </w:r>
      <w:r w:rsidRPr="00DE4B6B">
        <w:rPr>
          <w:rFonts w:ascii="Simplified Arabic" w:hAnsi="Simplified Arabic" w:cs="Simplified Arabic"/>
          <w:sz w:val="28"/>
          <w:szCs w:val="28"/>
          <w:rtl/>
          <w:lang w:bidi="ar-JO"/>
        </w:rPr>
        <w:t>النسب المئوي</w:t>
      </w:r>
      <w:r w:rsidR="00676B60">
        <w:rPr>
          <w:rFonts w:ascii="Simplified Arabic" w:hAnsi="Simplified Arabic" w:cs="Simplified Arabic" w:hint="cs"/>
          <w:sz w:val="28"/>
          <w:szCs w:val="28"/>
          <w:rtl/>
          <w:lang w:bidi="ar-JO"/>
        </w:rPr>
        <w:t>ة لأعوام متعددة كانت متواضعة و</w:t>
      </w:r>
      <w:r w:rsidRPr="00DE4B6B">
        <w:rPr>
          <w:rFonts w:ascii="Simplified Arabic" w:hAnsi="Simplified Arabic" w:cs="Simplified Arabic"/>
          <w:sz w:val="28"/>
          <w:szCs w:val="28"/>
          <w:rtl/>
          <w:lang w:bidi="ar-JO"/>
        </w:rPr>
        <w:t xml:space="preserve">لا تزال منخفضة </w:t>
      </w:r>
      <w:r w:rsidR="00676B60">
        <w:rPr>
          <w:rFonts w:ascii="Simplified Arabic" w:hAnsi="Simplified Arabic" w:cs="Simplified Arabic" w:hint="cs"/>
          <w:sz w:val="28"/>
          <w:szCs w:val="28"/>
          <w:rtl/>
          <w:lang w:bidi="ar-JO"/>
        </w:rPr>
        <w:t xml:space="preserve">اذا ما قورنت بعدد الاناث المستفيدات من القروض الميكروية والمبينة </w:t>
      </w:r>
      <w:r w:rsidR="00473A49">
        <w:rPr>
          <w:rFonts w:ascii="Simplified Arabic" w:hAnsi="Simplified Arabic" w:cs="Simplified Arabic" w:hint="cs"/>
          <w:sz w:val="28"/>
          <w:szCs w:val="28"/>
          <w:rtl/>
          <w:lang w:bidi="ar-JO"/>
        </w:rPr>
        <w:t xml:space="preserve">في الشكل(9) </w:t>
      </w:r>
      <w:r w:rsidR="004B6706">
        <w:rPr>
          <w:rFonts w:ascii="Simplified Arabic" w:hAnsi="Simplified Arabic" w:cs="Simplified Arabic" w:hint="cs"/>
          <w:sz w:val="28"/>
          <w:szCs w:val="28"/>
          <w:rtl/>
          <w:lang w:bidi="ar-JO"/>
        </w:rPr>
        <w:t>ف</w:t>
      </w:r>
      <w:r w:rsidR="00473A49">
        <w:rPr>
          <w:rFonts w:ascii="Simplified Arabic" w:hAnsi="Simplified Arabic" w:cs="Simplified Arabic" w:hint="cs"/>
          <w:sz w:val="28"/>
          <w:szCs w:val="28"/>
          <w:rtl/>
          <w:lang w:bidi="ar-JO"/>
        </w:rPr>
        <w:t>على الرغم من ارتفاع نسب ال</w:t>
      </w:r>
      <w:r w:rsidR="00DB2D51">
        <w:rPr>
          <w:rFonts w:ascii="Simplified Arabic" w:hAnsi="Simplified Arabic" w:cs="Simplified Arabic" w:hint="cs"/>
          <w:sz w:val="28"/>
          <w:szCs w:val="28"/>
          <w:rtl/>
          <w:lang w:bidi="ar-JO"/>
        </w:rPr>
        <w:t>ا</w:t>
      </w:r>
      <w:r w:rsidR="00473A49">
        <w:rPr>
          <w:rFonts w:ascii="Simplified Arabic" w:hAnsi="Simplified Arabic" w:cs="Simplified Arabic" w:hint="cs"/>
          <w:sz w:val="28"/>
          <w:szCs w:val="28"/>
          <w:rtl/>
          <w:lang w:bidi="ar-JO"/>
        </w:rPr>
        <w:t xml:space="preserve">ناث المقترضات </w:t>
      </w:r>
      <w:r w:rsidR="00DB2D51">
        <w:rPr>
          <w:rFonts w:ascii="Simplified Arabic" w:hAnsi="Simplified Arabic" w:cs="Simplified Arabic" w:hint="cs"/>
          <w:sz w:val="28"/>
          <w:szCs w:val="28"/>
          <w:rtl/>
          <w:lang w:bidi="ar-JO"/>
        </w:rPr>
        <w:t xml:space="preserve">وازدياد عدد </w:t>
      </w:r>
      <w:r w:rsidR="00DB2D51" w:rsidRPr="00DE4B6B">
        <w:rPr>
          <w:rFonts w:ascii="Simplified Arabic" w:hAnsi="Simplified Arabic" w:cs="Simplified Arabic"/>
          <w:sz w:val="28"/>
          <w:szCs w:val="28"/>
          <w:rtl/>
          <w:lang w:bidi="ar-JO"/>
        </w:rPr>
        <w:t xml:space="preserve">التسهيلات التي تحصل عليها المرأة من مؤسسات الاقراض والشركات التي تمنحها قروض ميكروية </w:t>
      </w:r>
      <w:r w:rsidR="00DB2D51">
        <w:rPr>
          <w:rFonts w:ascii="Simplified Arabic" w:hAnsi="Simplified Arabic" w:cs="Simplified Arabic" w:hint="cs"/>
          <w:sz w:val="28"/>
          <w:szCs w:val="28"/>
          <w:rtl/>
          <w:lang w:bidi="ar-JO"/>
        </w:rPr>
        <w:t xml:space="preserve">الا أن ذلك لم </w:t>
      </w:r>
      <w:r w:rsidR="004B6706">
        <w:rPr>
          <w:rFonts w:ascii="Simplified Arabic" w:hAnsi="Simplified Arabic" w:cs="Simplified Arabic" w:hint="cs"/>
          <w:sz w:val="28"/>
          <w:szCs w:val="28"/>
          <w:rtl/>
          <w:lang w:bidi="ar-JO"/>
        </w:rPr>
        <w:t>يكن له الأثر</w:t>
      </w:r>
      <w:r w:rsidR="00DB2D51">
        <w:rPr>
          <w:rFonts w:ascii="Simplified Arabic" w:hAnsi="Simplified Arabic" w:cs="Simplified Arabic" w:hint="cs"/>
          <w:sz w:val="28"/>
          <w:szCs w:val="28"/>
          <w:rtl/>
          <w:lang w:bidi="ar-JO"/>
        </w:rPr>
        <w:t xml:space="preserve"> في زيادة نسبة تملك المرأة للأراضي</w:t>
      </w:r>
      <w:r w:rsidR="004D5BBA">
        <w:rPr>
          <w:rFonts w:ascii="Simplified Arabic" w:hAnsi="Simplified Arabic" w:cs="Simplified Arabic" w:hint="cs"/>
          <w:sz w:val="28"/>
          <w:szCs w:val="28"/>
          <w:rtl/>
          <w:lang w:bidi="ar-JO"/>
        </w:rPr>
        <w:t>،</w:t>
      </w:r>
      <w:r w:rsidR="00CC78E0">
        <w:rPr>
          <w:rFonts w:ascii="Simplified Arabic" w:hAnsi="Simplified Arabic" w:cs="Simplified Arabic" w:hint="cs"/>
          <w:sz w:val="28"/>
          <w:szCs w:val="28"/>
          <w:rtl/>
          <w:lang w:bidi="ar-JO"/>
        </w:rPr>
        <w:t xml:space="preserve"> حيث لاتزال فجوة النوع الاجتماعي تميل لصالح الذكور في مؤشر ملكية الأراضي</w:t>
      </w:r>
      <w:r w:rsidR="001D065F">
        <w:rPr>
          <w:rFonts w:ascii="Simplified Arabic" w:hAnsi="Simplified Arabic" w:cs="Simplified Arabic" w:hint="cs"/>
          <w:sz w:val="28"/>
          <w:szCs w:val="28"/>
          <w:rtl/>
          <w:lang w:bidi="ar-JO"/>
        </w:rPr>
        <w:t xml:space="preserve"> حيث بلغت الفجوة </w:t>
      </w:r>
      <w:r w:rsidR="00D6097E">
        <w:rPr>
          <w:rFonts w:ascii="Simplified Arabic" w:hAnsi="Simplified Arabic" w:cs="Simplified Arabic" w:hint="cs"/>
          <w:sz w:val="28"/>
          <w:szCs w:val="28"/>
          <w:rtl/>
          <w:lang w:bidi="ar-JO"/>
        </w:rPr>
        <w:t>53</w:t>
      </w:r>
      <w:r w:rsidR="001D065F">
        <w:rPr>
          <w:rFonts w:ascii="Simplified Arabic" w:hAnsi="Simplified Arabic" w:cs="Simplified Arabic" w:hint="cs"/>
          <w:sz w:val="28"/>
          <w:szCs w:val="28"/>
          <w:rtl/>
          <w:lang w:bidi="ar-JO"/>
        </w:rPr>
        <w:t>%</w:t>
      </w:r>
      <w:r w:rsidR="00D6097E">
        <w:rPr>
          <w:rFonts w:ascii="Simplified Arabic" w:hAnsi="Simplified Arabic" w:cs="Simplified Arabic" w:hint="cs"/>
          <w:sz w:val="28"/>
          <w:szCs w:val="28"/>
          <w:rtl/>
          <w:lang w:bidi="ar-JO"/>
        </w:rPr>
        <w:t xml:space="preserve"> </w:t>
      </w:r>
      <w:r w:rsidR="001D065F">
        <w:rPr>
          <w:rFonts w:ascii="Simplified Arabic" w:hAnsi="Simplified Arabic" w:cs="Simplified Arabic" w:hint="cs"/>
          <w:sz w:val="28"/>
          <w:szCs w:val="28"/>
          <w:rtl/>
          <w:lang w:bidi="ar-JO"/>
        </w:rPr>
        <w:t>لعام 2014</w:t>
      </w:r>
      <w:r w:rsidR="00CC78E0">
        <w:rPr>
          <w:rFonts w:ascii="Simplified Arabic" w:hAnsi="Simplified Arabic" w:cs="Simplified Arabic" w:hint="cs"/>
          <w:sz w:val="28"/>
          <w:szCs w:val="28"/>
          <w:rtl/>
          <w:lang w:bidi="ar-JO"/>
        </w:rPr>
        <w:t>.</w:t>
      </w:r>
      <w:r w:rsidR="004B6706">
        <w:rPr>
          <w:rFonts w:ascii="Simplified Arabic" w:hAnsi="Simplified Arabic" w:cs="Simplified Arabic" w:hint="cs"/>
          <w:sz w:val="28"/>
          <w:szCs w:val="28"/>
          <w:rtl/>
          <w:lang w:bidi="ar-JO"/>
        </w:rPr>
        <w:t xml:space="preserve"> </w:t>
      </w:r>
    </w:p>
    <w:p w:rsidR="009C52B4" w:rsidRDefault="00473A49" w:rsidP="005C43CD">
      <w:pPr>
        <w:tabs>
          <w:tab w:val="right" w:pos="3402"/>
        </w:tabs>
        <w:spacing w:before="50" w:afterLines="50" w:after="1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9C52B4" w:rsidRPr="009C52B4">
        <w:rPr>
          <w:rFonts w:ascii="Simplified Arabic" w:hAnsi="Simplified Arabic" w:cs="Simplified Arabic" w:hint="cs"/>
          <w:sz w:val="28"/>
          <w:szCs w:val="28"/>
          <w:rtl/>
          <w:lang w:bidi="ar-JO"/>
        </w:rPr>
        <w:t>الشكل</w:t>
      </w:r>
      <w:r w:rsidR="009C52B4">
        <w:rPr>
          <w:rFonts w:ascii="Simplified Arabic" w:hAnsi="Simplified Arabic" w:cs="Simplified Arabic" w:hint="cs"/>
          <w:sz w:val="28"/>
          <w:szCs w:val="28"/>
          <w:rtl/>
          <w:lang w:bidi="ar-JO"/>
        </w:rPr>
        <w:t>(9)</w:t>
      </w:r>
      <w:r w:rsidR="00F20244">
        <w:rPr>
          <w:rFonts w:ascii="Simplified Arabic" w:hAnsi="Simplified Arabic" w:cs="Simplified Arabic" w:hint="cs"/>
          <w:sz w:val="28"/>
          <w:szCs w:val="28"/>
          <w:rtl/>
          <w:lang w:bidi="ar-JO"/>
        </w:rPr>
        <w:t xml:space="preserve"> </w:t>
      </w:r>
      <w:r w:rsidR="00C564FE">
        <w:rPr>
          <w:rFonts w:ascii="Simplified Arabic" w:hAnsi="Simplified Arabic" w:cs="Simplified Arabic" w:hint="cs"/>
          <w:sz w:val="28"/>
          <w:szCs w:val="28"/>
          <w:rtl/>
          <w:lang w:bidi="ar-JO"/>
        </w:rPr>
        <w:t>فجوة النوع</w:t>
      </w:r>
      <w:r w:rsidR="005C43CD">
        <w:rPr>
          <w:rFonts w:ascii="Simplified Arabic" w:hAnsi="Simplified Arabic" w:cs="Simplified Arabic" w:hint="cs"/>
          <w:sz w:val="28"/>
          <w:szCs w:val="28"/>
          <w:rtl/>
          <w:lang w:bidi="ar-JO"/>
        </w:rPr>
        <w:t xml:space="preserve"> الاجتماعي</w:t>
      </w:r>
      <w:r w:rsidR="00C564FE">
        <w:rPr>
          <w:rFonts w:ascii="Simplified Arabic" w:hAnsi="Simplified Arabic" w:cs="Simplified Arabic" w:hint="cs"/>
          <w:sz w:val="28"/>
          <w:szCs w:val="28"/>
          <w:rtl/>
          <w:lang w:bidi="ar-JO"/>
        </w:rPr>
        <w:t xml:space="preserve"> للأفراد المقترضين قروض ميكروية </w:t>
      </w:r>
      <w:r w:rsidR="00756BC8">
        <w:rPr>
          <w:rFonts w:ascii="Simplified Arabic" w:hAnsi="Simplified Arabic" w:cs="Simplified Arabic" w:hint="cs"/>
          <w:sz w:val="28"/>
          <w:szCs w:val="28"/>
          <w:rtl/>
          <w:lang w:bidi="ar-JO"/>
        </w:rPr>
        <w:t>و</w:t>
      </w:r>
      <w:r w:rsidR="009C52B4" w:rsidRPr="009C52B4">
        <w:rPr>
          <w:rFonts w:ascii="Simplified Arabic" w:hAnsi="Simplified Arabic" w:cs="Simplified Arabic" w:hint="cs"/>
          <w:sz w:val="28"/>
          <w:szCs w:val="28"/>
          <w:rtl/>
          <w:lang w:bidi="ar-JO"/>
        </w:rPr>
        <w:t>ملكية الاراضي</w:t>
      </w:r>
      <w:r w:rsidR="00A01873">
        <w:rPr>
          <w:rFonts w:ascii="Simplified Arabic" w:hAnsi="Simplified Arabic" w:cs="Simplified Arabic" w:hint="cs"/>
          <w:sz w:val="28"/>
          <w:szCs w:val="28"/>
          <w:rtl/>
          <w:lang w:bidi="ar-JO"/>
        </w:rPr>
        <w:t xml:space="preserve">، </w:t>
      </w:r>
      <w:r w:rsidR="008D64EE">
        <w:rPr>
          <w:rFonts w:ascii="Simplified Arabic" w:hAnsi="Simplified Arabic" w:cs="Simplified Arabic" w:hint="cs"/>
          <w:sz w:val="28"/>
          <w:szCs w:val="28"/>
          <w:rtl/>
          <w:lang w:bidi="ar-JO"/>
        </w:rPr>
        <w:t>2014</w:t>
      </w:r>
      <w:r w:rsidR="00A01873">
        <w:rPr>
          <w:rFonts w:ascii="Simplified Arabic" w:hAnsi="Simplified Arabic" w:cs="Simplified Arabic" w:hint="cs"/>
          <w:sz w:val="28"/>
          <w:szCs w:val="28"/>
          <w:rtl/>
          <w:lang w:bidi="ar-JO"/>
        </w:rPr>
        <w:t xml:space="preserve"> </w:t>
      </w:r>
    </w:p>
    <w:p w:rsidR="008D64EE" w:rsidRDefault="008D64EE" w:rsidP="008D64EE">
      <w:pPr>
        <w:tabs>
          <w:tab w:val="right" w:pos="3402"/>
        </w:tabs>
        <w:spacing w:before="50" w:afterLines="50" w:after="120"/>
        <w:jc w:val="both"/>
        <w:rPr>
          <w:rFonts w:ascii="Simplified Arabic" w:hAnsi="Simplified Arabic" w:cs="Simplified Arabic"/>
          <w:sz w:val="28"/>
          <w:szCs w:val="28"/>
          <w:rtl/>
          <w:lang w:bidi="ar-JO"/>
        </w:rPr>
      </w:pPr>
      <w:r w:rsidRPr="008D64EE">
        <w:rPr>
          <w:rFonts w:ascii="Simplified Arabic" w:hAnsi="Simplified Arabic" w:cs="Simplified Arabic"/>
          <w:noProof/>
          <w:sz w:val="28"/>
          <w:szCs w:val="28"/>
        </w:rPr>
        <w:drawing>
          <wp:inline distT="0" distB="0" distL="0" distR="0" wp14:anchorId="10CCC00C" wp14:editId="19F03F77">
            <wp:extent cx="5760000" cy="1620000"/>
            <wp:effectExtent l="0" t="0" r="12700" b="184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76B60" w:rsidRDefault="00676B60" w:rsidP="00756BC8">
      <w:pPr>
        <w:spacing w:before="240" w:after="24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ويمكن </w:t>
      </w:r>
      <w:r w:rsidR="00836CE9">
        <w:rPr>
          <w:rFonts w:ascii="Simplified Arabic" w:hAnsi="Simplified Arabic" w:cs="Simplified Arabic" w:hint="cs"/>
          <w:sz w:val="28"/>
          <w:szCs w:val="28"/>
          <w:rtl/>
          <w:lang w:bidi="ar-JO"/>
        </w:rPr>
        <w:t xml:space="preserve">تعليل النتيجة السابقة </w:t>
      </w:r>
      <w:r w:rsidR="00674C32" w:rsidRPr="00DE4B6B">
        <w:rPr>
          <w:rFonts w:ascii="Simplified Arabic" w:hAnsi="Simplified Arabic" w:cs="Simplified Arabic"/>
          <w:sz w:val="28"/>
          <w:szCs w:val="28"/>
          <w:rtl/>
          <w:lang w:bidi="ar-JO"/>
        </w:rPr>
        <w:t xml:space="preserve">لعدد من العوامل </w:t>
      </w:r>
      <w:r w:rsidR="00836CE9">
        <w:rPr>
          <w:rFonts w:ascii="Simplified Arabic" w:hAnsi="Simplified Arabic" w:cs="Simplified Arabic" w:hint="cs"/>
          <w:sz w:val="28"/>
          <w:szCs w:val="28"/>
          <w:rtl/>
          <w:lang w:bidi="ar-JO"/>
        </w:rPr>
        <w:t>والتي منها أن</w:t>
      </w:r>
      <w:r w:rsidR="00674C32" w:rsidRPr="00DE4B6B">
        <w:rPr>
          <w:rFonts w:ascii="Simplified Arabic" w:hAnsi="Simplified Arabic" w:cs="Simplified Arabic"/>
          <w:sz w:val="28"/>
          <w:szCs w:val="28"/>
          <w:rtl/>
          <w:lang w:bidi="ar-JO"/>
        </w:rPr>
        <w:t xml:space="preserve"> العادات </w:t>
      </w:r>
      <w:r w:rsidR="00836CE9" w:rsidRPr="00DE4B6B">
        <w:rPr>
          <w:rFonts w:ascii="Simplified Arabic" w:hAnsi="Simplified Arabic" w:cs="Simplified Arabic" w:hint="cs"/>
          <w:sz w:val="28"/>
          <w:szCs w:val="28"/>
          <w:rtl/>
          <w:lang w:bidi="ar-JO"/>
        </w:rPr>
        <w:t>الاجتماعية</w:t>
      </w:r>
      <w:r w:rsidR="00836CE9">
        <w:rPr>
          <w:rFonts w:ascii="Simplified Arabic" w:hAnsi="Simplified Arabic" w:cs="Simplified Arabic" w:hint="cs"/>
          <w:sz w:val="28"/>
          <w:szCs w:val="28"/>
          <w:rtl/>
          <w:lang w:bidi="ar-JO"/>
        </w:rPr>
        <w:t xml:space="preserve"> لها</w:t>
      </w:r>
      <w:r w:rsidR="00674C32" w:rsidRPr="00DE4B6B">
        <w:rPr>
          <w:rFonts w:ascii="Simplified Arabic" w:hAnsi="Simplified Arabic" w:cs="Simplified Arabic"/>
          <w:sz w:val="28"/>
          <w:szCs w:val="28"/>
          <w:rtl/>
          <w:lang w:bidi="ar-JO"/>
        </w:rPr>
        <w:t xml:space="preserve"> دور سلبي في تمكين المرأة حيث تؤدي الى اختلال النوع الاجتماعي وميلانه نحو تحكم الرجل في الموارد الاقتصادية ومن حيث الضغوطات </w:t>
      </w:r>
      <w:r w:rsidR="00F17CAB" w:rsidRPr="00DE4B6B">
        <w:rPr>
          <w:rFonts w:ascii="Simplified Arabic" w:hAnsi="Simplified Arabic" w:cs="Simplified Arabic" w:hint="cs"/>
          <w:sz w:val="28"/>
          <w:szCs w:val="28"/>
          <w:rtl/>
          <w:lang w:bidi="ar-JO"/>
        </w:rPr>
        <w:t>الاجتماعية</w:t>
      </w:r>
      <w:r w:rsidR="00674C32" w:rsidRPr="00DE4B6B">
        <w:rPr>
          <w:rFonts w:ascii="Simplified Arabic" w:hAnsi="Simplified Arabic" w:cs="Simplified Arabic"/>
          <w:sz w:val="28"/>
          <w:szCs w:val="28"/>
          <w:rtl/>
          <w:lang w:bidi="ar-JO"/>
        </w:rPr>
        <w:t xml:space="preserve"> التي تواجهها المرأة مثل التنازل عن حصتها في الميراث وغيرها</w:t>
      </w:r>
      <w:r w:rsidR="008C2A52">
        <w:rPr>
          <w:rFonts w:ascii="Simplified Arabic" w:hAnsi="Simplified Arabic" w:cs="Simplified Arabic" w:hint="cs"/>
          <w:sz w:val="28"/>
          <w:szCs w:val="28"/>
          <w:rtl/>
          <w:lang w:bidi="ar-JO"/>
        </w:rPr>
        <w:t>.</w:t>
      </w:r>
      <w:r w:rsidR="00644B36" w:rsidRPr="00644B36">
        <w:rPr>
          <w:rFonts w:ascii="Traditional Arabic" w:hAnsi="Traditional Arabic" w:cs="Traditional Arabic" w:hint="cs"/>
          <w:sz w:val="28"/>
          <w:szCs w:val="28"/>
          <w:rtl/>
        </w:rPr>
        <w:t xml:space="preserve"> </w:t>
      </w:r>
      <w:r w:rsidR="00644B36" w:rsidRPr="00644B36">
        <w:rPr>
          <w:rFonts w:ascii="Simplified Arabic" w:hAnsi="Simplified Arabic" w:cs="Simplified Arabic" w:hint="cs"/>
          <w:sz w:val="28"/>
          <w:szCs w:val="28"/>
          <w:rtl/>
          <w:lang w:bidi="ar-JO"/>
        </w:rPr>
        <w:t>فميراث</w:t>
      </w:r>
      <w:r w:rsidR="00DC1104">
        <w:rPr>
          <w:rFonts w:ascii="Simplified Arabic" w:hAnsi="Simplified Arabic" w:cs="Simplified Arabic" w:hint="cs"/>
          <w:sz w:val="28"/>
          <w:szCs w:val="28"/>
          <w:rtl/>
          <w:lang w:bidi="ar-JO"/>
        </w:rPr>
        <w:t xml:space="preserve"> المرأة</w:t>
      </w:r>
      <w:r w:rsidR="00644B36" w:rsidRPr="00644B36">
        <w:rPr>
          <w:rFonts w:ascii="Simplified Arabic" w:hAnsi="Simplified Arabic" w:cs="Simplified Arabic" w:hint="cs"/>
          <w:sz w:val="28"/>
          <w:szCs w:val="28"/>
          <w:rtl/>
          <w:lang w:bidi="ar-JO"/>
        </w:rPr>
        <w:t xml:space="preserve"> </w:t>
      </w:r>
      <w:r w:rsidR="00DC1104">
        <w:rPr>
          <w:rFonts w:ascii="Simplified Arabic" w:hAnsi="Simplified Arabic" w:cs="Simplified Arabic" w:hint="cs"/>
          <w:sz w:val="28"/>
          <w:szCs w:val="28"/>
          <w:rtl/>
          <w:lang w:bidi="ar-JO"/>
        </w:rPr>
        <w:t>لل</w:t>
      </w:r>
      <w:r w:rsidR="00644B36" w:rsidRPr="00644B36">
        <w:rPr>
          <w:rFonts w:ascii="Simplified Arabic" w:hAnsi="Simplified Arabic" w:cs="Simplified Arabic" w:hint="cs"/>
          <w:sz w:val="28"/>
          <w:szCs w:val="28"/>
          <w:rtl/>
          <w:lang w:bidi="ar-JO"/>
        </w:rPr>
        <w:t xml:space="preserve">أرض هو الوسيلة الأساسية لنقل الثروة </w:t>
      </w:r>
      <w:r w:rsidR="00644B36" w:rsidRPr="00644B36">
        <w:rPr>
          <w:rFonts w:ascii="Simplified Arabic" w:hAnsi="Simplified Arabic" w:cs="Simplified Arabic" w:hint="eastAsia"/>
          <w:sz w:val="28"/>
          <w:szCs w:val="28"/>
          <w:rtl/>
          <w:lang w:bidi="ar-JO"/>
        </w:rPr>
        <w:t>في</w:t>
      </w:r>
      <w:r w:rsidR="00644B36" w:rsidRPr="00644B36">
        <w:rPr>
          <w:rFonts w:ascii="Simplified Arabic" w:hAnsi="Simplified Arabic" w:cs="Simplified Arabic"/>
          <w:sz w:val="28"/>
          <w:szCs w:val="28"/>
          <w:rtl/>
          <w:lang w:bidi="ar-JO"/>
        </w:rPr>
        <w:t xml:space="preserve"> </w:t>
      </w:r>
      <w:r w:rsidR="00644B36" w:rsidRPr="00644B36">
        <w:rPr>
          <w:rFonts w:ascii="Simplified Arabic" w:hAnsi="Simplified Arabic" w:cs="Simplified Arabic" w:hint="eastAsia"/>
          <w:sz w:val="28"/>
          <w:szCs w:val="28"/>
          <w:rtl/>
          <w:lang w:bidi="ar-JO"/>
        </w:rPr>
        <w:t>المناطق</w:t>
      </w:r>
      <w:r w:rsidR="00644B36" w:rsidRPr="00644B36">
        <w:rPr>
          <w:rFonts w:ascii="Simplified Arabic" w:hAnsi="Simplified Arabic" w:cs="Simplified Arabic"/>
          <w:sz w:val="28"/>
          <w:szCs w:val="28"/>
          <w:rtl/>
          <w:lang w:bidi="ar-JO"/>
        </w:rPr>
        <w:t xml:space="preserve"> </w:t>
      </w:r>
      <w:r w:rsidR="00644B36" w:rsidRPr="00644B36">
        <w:rPr>
          <w:rFonts w:ascii="Simplified Arabic" w:hAnsi="Simplified Arabic" w:cs="Simplified Arabic" w:hint="eastAsia"/>
          <w:sz w:val="28"/>
          <w:szCs w:val="28"/>
          <w:rtl/>
          <w:lang w:bidi="ar-JO"/>
        </w:rPr>
        <w:t>الفقيرة،</w:t>
      </w:r>
      <w:r w:rsidR="00644B36" w:rsidRPr="00644B36">
        <w:rPr>
          <w:rFonts w:ascii="Simplified Arabic" w:hAnsi="Simplified Arabic" w:cs="Simplified Arabic"/>
          <w:sz w:val="28"/>
          <w:szCs w:val="28"/>
          <w:rtl/>
          <w:lang w:bidi="ar-JO"/>
        </w:rPr>
        <w:t xml:space="preserve"> </w:t>
      </w:r>
      <w:r w:rsidR="00DC1104">
        <w:rPr>
          <w:rFonts w:ascii="Simplified Arabic" w:hAnsi="Simplified Arabic" w:cs="Simplified Arabic" w:hint="cs"/>
          <w:sz w:val="28"/>
          <w:szCs w:val="28"/>
          <w:rtl/>
          <w:lang w:bidi="ar-JO"/>
        </w:rPr>
        <w:t>كما يعتبر</w:t>
      </w:r>
      <w:r w:rsidR="00DC1104" w:rsidRPr="00DC1104">
        <w:rPr>
          <w:rFonts w:ascii="Simplified Arabic" w:hAnsi="Simplified Arabic" w:cs="Simplified Arabic" w:hint="eastAsia"/>
          <w:sz w:val="28"/>
          <w:szCs w:val="28"/>
          <w:rtl/>
          <w:lang w:bidi="ar-JO"/>
        </w:rPr>
        <w:t xml:space="preserve"> </w:t>
      </w:r>
      <w:r w:rsidR="00DC1104" w:rsidRPr="00644B36">
        <w:rPr>
          <w:rFonts w:ascii="Simplified Arabic" w:hAnsi="Simplified Arabic" w:cs="Simplified Arabic" w:hint="eastAsia"/>
          <w:sz w:val="28"/>
          <w:szCs w:val="28"/>
          <w:rtl/>
          <w:lang w:bidi="ar-JO"/>
        </w:rPr>
        <w:t>تسجيل</w:t>
      </w:r>
      <w:r w:rsidR="00DC1104" w:rsidRPr="00644B36">
        <w:rPr>
          <w:rFonts w:ascii="Simplified Arabic" w:hAnsi="Simplified Arabic" w:cs="Simplified Arabic"/>
          <w:sz w:val="28"/>
          <w:szCs w:val="28"/>
          <w:rtl/>
          <w:lang w:bidi="ar-JO"/>
        </w:rPr>
        <w:t xml:space="preserve"> </w:t>
      </w:r>
      <w:r w:rsidR="00DC1104" w:rsidRPr="00644B36">
        <w:rPr>
          <w:rFonts w:ascii="Simplified Arabic" w:hAnsi="Simplified Arabic" w:cs="Simplified Arabic" w:hint="eastAsia"/>
          <w:sz w:val="28"/>
          <w:szCs w:val="28"/>
          <w:rtl/>
          <w:lang w:bidi="ar-JO"/>
        </w:rPr>
        <w:t>الزوج</w:t>
      </w:r>
      <w:r w:rsidR="00DC1104" w:rsidRPr="00644B36">
        <w:rPr>
          <w:rFonts w:ascii="Simplified Arabic" w:hAnsi="Simplified Arabic" w:cs="Simplified Arabic" w:hint="cs"/>
          <w:sz w:val="28"/>
          <w:szCs w:val="28"/>
          <w:rtl/>
          <w:lang w:bidi="ar-JO"/>
        </w:rPr>
        <w:t>ة</w:t>
      </w:r>
      <w:r w:rsidR="00DC1104" w:rsidRPr="00644B36">
        <w:rPr>
          <w:rFonts w:ascii="Simplified Arabic" w:hAnsi="Simplified Arabic" w:cs="Simplified Arabic"/>
          <w:sz w:val="28"/>
          <w:szCs w:val="28"/>
          <w:rtl/>
          <w:lang w:bidi="ar-JO"/>
        </w:rPr>
        <w:t xml:space="preserve"> </w:t>
      </w:r>
      <w:r w:rsidR="00DC1104" w:rsidRPr="00644B36">
        <w:rPr>
          <w:rFonts w:ascii="Simplified Arabic" w:hAnsi="Simplified Arabic" w:cs="Simplified Arabic" w:hint="eastAsia"/>
          <w:sz w:val="28"/>
          <w:szCs w:val="28"/>
          <w:rtl/>
          <w:lang w:bidi="ar-JO"/>
        </w:rPr>
        <w:t>كما</w:t>
      </w:r>
      <w:r w:rsidR="00DC1104" w:rsidRPr="00644B36">
        <w:rPr>
          <w:rFonts w:ascii="Simplified Arabic" w:hAnsi="Simplified Arabic" w:cs="Simplified Arabic" w:hint="cs"/>
          <w:sz w:val="28"/>
          <w:szCs w:val="28"/>
          <w:rtl/>
          <w:lang w:bidi="ar-JO"/>
        </w:rPr>
        <w:t>لكة</w:t>
      </w:r>
      <w:r w:rsidR="00DC1104" w:rsidRPr="00644B36">
        <w:rPr>
          <w:rFonts w:ascii="Simplified Arabic" w:hAnsi="Simplified Arabic" w:cs="Simplified Arabic"/>
          <w:sz w:val="28"/>
          <w:szCs w:val="28"/>
          <w:rtl/>
          <w:lang w:bidi="ar-JO"/>
        </w:rPr>
        <w:t xml:space="preserve"> </w:t>
      </w:r>
      <w:r w:rsidR="00DC1104" w:rsidRPr="00644B36">
        <w:rPr>
          <w:rFonts w:ascii="Simplified Arabic" w:hAnsi="Simplified Arabic" w:cs="Simplified Arabic" w:hint="eastAsia"/>
          <w:sz w:val="28"/>
          <w:szCs w:val="28"/>
          <w:rtl/>
          <w:lang w:bidi="ar-JO"/>
        </w:rPr>
        <w:t>مشتركة</w:t>
      </w:r>
      <w:r w:rsidR="00DC1104" w:rsidRPr="00644B36">
        <w:rPr>
          <w:rFonts w:ascii="Simplified Arabic" w:hAnsi="Simplified Arabic" w:cs="Simplified Arabic"/>
          <w:sz w:val="28"/>
          <w:szCs w:val="28"/>
          <w:rtl/>
          <w:lang w:bidi="ar-JO"/>
        </w:rPr>
        <w:t xml:space="preserve"> </w:t>
      </w:r>
      <w:r w:rsidR="00DC1104" w:rsidRPr="00644B36">
        <w:rPr>
          <w:rFonts w:ascii="Simplified Arabic" w:hAnsi="Simplified Arabic" w:cs="Simplified Arabic" w:hint="eastAsia"/>
          <w:sz w:val="28"/>
          <w:szCs w:val="28"/>
          <w:rtl/>
          <w:lang w:bidi="ar-JO"/>
        </w:rPr>
        <w:t>في</w:t>
      </w:r>
      <w:r w:rsidR="00DC1104" w:rsidRPr="00644B36">
        <w:rPr>
          <w:rFonts w:ascii="Simplified Arabic" w:hAnsi="Simplified Arabic" w:cs="Simplified Arabic"/>
          <w:sz w:val="28"/>
          <w:szCs w:val="28"/>
          <w:rtl/>
          <w:lang w:bidi="ar-JO"/>
        </w:rPr>
        <w:t xml:space="preserve"> </w:t>
      </w:r>
      <w:r w:rsidR="00DC1104" w:rsidRPr="00644B36">
        <w:rPr>
          <w:rFonts w:ascii="Simplified Arabic" w:hAnsi="Simplified Arabic" w:cs="Simplified Arabic" w:hint="eastAsia"/>
          <w:sz w:val="28"/>
          <w:szCs w:val="28"/>
          <w:rtl/>
          <w:lang w:bidi="ar-JO"/>
        </w:rPr>
        <w:t>ملكية</w:t>
      </w:r>
      <w:r w:rsidR="00DC1104" w:rsidRPr="00644B36">
        <w:rPr>
          <w:rFonts w:ascii="Simplified Arabic" w:hAnsi="Simplified Arabic" w:cs="Simplified Arabic"/>
          <w:sz w:val="28"/>
          <w:szCs w:val="28"/>
          <w:rtl/>
          <w:lang w:bidi="ar-JO"/>
        </w:rPr>
        <w:t xml:space="preserve"> </w:t>
      </w:r>
      <w:r w:rsidR="00DC1104" w:rsidRPr="00644B36">
        <w:rPr>
          <w:rFonts w:ascii="Simplified Arabic" w:hAnsi="Simplified Arabic" w:cs="Simplified Arabic" w:hint="eastAsia"/>
          <w:sz w:val="28"/>
          <w:szCs w:val="28"/>
          <w:rtl/>
          <w:lang w:bidi="ar-JO"/>
        </w:rPr>
        <w:t>زو</w:t>
      </w:r>
      <w:r w:rsidR="00DC1104" w:rsidRPr="00644B36">
        <w:rPr>
          <w:rFonts w:ascii="Simplified Arabic" w:hAnsi="Simplified Arabic" w:cs="Simplified Arabic" w:hint="cs"/>
          <w:sz w:val="28"/>
          <w:szCs w:val="28"/>
          <w:rtl/>
          <w:lang w:bidi="ar-JO"/>
        </w:rPr>
        <w:t>جها</w:t>
      </w:r>
      <w:r w:rsidR="00644B36" w:rsidRPr="00644B36">
        <w:rPr>
          <w:rFonts w:ascii="Simplified Arabic" w:hAnsi="Simplified Arabic" w:cs="Simplified Arabic" w:hint="cs"/>
          <w:sz w:val="28"/>
          <w:szCs w:val="28"/>
          <w:rtl/>
          <w:lang w:bidi="ar-JO"/>
        </w:rPr>
        <w:t xml:space="preserve"> امرا خارجا عن العادات الاجتماعية</w:t>
      </w:r>
      <w:r w:rsidR="00756BC8">
        <w:rPr>
          <w:rFonts w:ascii="Simplified Arabic" w:hAnsi="Simplified Arabic" w:cs="Simplified Arabic" w:hint="cs"/>
          <w:sz w:val="28"/>
          <w:szCs w:val="28"/>
          <w:rtl/>
          <w:lang w:bidi="ar-JO"/>
        </w:rPr>
        <w:t xml:space="preserve"> وهذا يعكس الانخفاض في نسبة الملكية المشتركة بينهما والتي لم تتجاوز ال 5%.</w:t>
      </w:r>
    </w:p>
    <w:p w:rsidR="004D5BBA" w:rsidRPr="00756BC8" w:rsidRDefault="004D5BBA" w:rsidP="004D5BBA">
      <w:pPr>
        <w:spacing w:before="50" w:afterLines="50" w:after="120"/>
        <w:jc w:val="lowKashida"/>
        <w:rPr>
          <w:rFonts w:ascii="Traditional Arabic" w:hAnsi="Traditional Arabic" w:cs="Traditional Arabic"/>
          <w:b/>
          <w:bCs/>
          <w:sz w:val="32"/>
          <w:szCs w:val="32"/>
          <w:rtl/>
        </w:rPr>
      </w:pPr>
      <w:r w:rsidRPr="00756BC8">
        <w:rPr>
          <w:rFonts w:ascii="Simplified Arabic" w:hAnsi="Simplified Arabic" w:cs="Simplified Arabic"/>
          <w:b/>
          <w:bCs/>
          <w:sz w:val="28"/>
          <w:szCs w:val="28"/>
          <w:rtl/>
          <w:lang w:bidi="ar-JO"/>
        </w:rPr>
        <w:t>هل ما تزال المرأة عرضة للحرمان من تملك مسكنها بالمقارنة مع الرجل</w:t>
      </w:r>
      <w:r w:rsidRPr="00756BC8">
        <w:rPr>
          <w:rFonts w:ascii="Simplified Arabic" w:hAnsi="Simplified Arabic" w:cs="Simplified Arabic" w:hint="cs"/>
          <w:b/>
          <w:bCs/>
          <w:sz w:val="28"/>
          <w:szCs w:val="28"/>
          <w:rtl/>
          <w:lang w:bidi="ar-JO"/>
        </w:rPr>
        <w:t>؟</w:t>
      </w:r>
    </w:p>
    <w:p w:rsidR="004D5BBA" w:rsidRDefault="004D5BBA" w:rsidP="0035142F">
      <w:pPr>
        <w:tabs>
          <w:tab w:val="right" w:pos="3402"/>
        </w:tabs>
        <w:spacing w:before="50" w:afterLines="50" w:after="1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w:t>
      </w:r>
      <w:r w:rsidRPr="008C2A52">
        <w:rPr>
          <w:rFonts w:ascii="Simplified Arabic" w:hAnsi="Simplified Arabic" w:cs="Simplified Arabic" w:hint="cs"/>
          <w:sz w:val="28"/>
          <w:szCs w:val="28"/>
          <w:rtl/>
          <w:lang w:bidi="ar-JO"/>
        </w:rPr>
        <w:t xml:space="preserve">عتبر </w:t>
      </w:r>
      <w:r>
        <w:rPr>
          <w:rFonts w:ascii="Simplified Arabic" w:hAnsi="Simplified Arabic" w:cs="Simplified Arabic" w:hint="cs"/>
          <w:sz w:val="28"/>
          <w:szCs w:val="28"/>
          <w:rtl/>
          <w:lang w:bidi="ar-JO"/>
        </w:rPr>
        <w:t>المسكن</w:t>
      </w:r>
      <w:r w:rsidRPr="008C2A52">
        <w:rPr>
          <w:rFonts w:ascii="Simplified Arabic" w:hAnsi="Simplified Arabic" w:cs="Simplified Arabic" w:hint="cs"/>
          <w:sz w:val="28"/>
          <w:szCs w:val="28"/>
          <w:rtl/>
          <w:lang w:bidi="ar-JO"/>
        </w:rPr>
        <w:t xml:space="preserve"> من احد الاصول الاقتصادية</w:t>
      </w:r>
      <w:r>
        <w:rPr>
          <w:rFonts w:ascii="Simplified Arabic" w:hAnsi="Simplified Arabic" w:cs="Simplified Arabic" w:hint="cs"/>
          <w:sz w:val="28"/>
          <w:szCs w:val="28"/>
          <w:rtl/>
          <w:lang w:bidi="ar-JO"/>
        </w:rPr>
        <w:t xml:space="preserve"> الهامة</w:t>
      </w:r>
      <w:r w:rsidR="00644B36" w:rsidRPr="00644B36">
        <w:rPr>
          <w:rFonts w:ascii="Traditional Arabic" w:hAnsi="Traditional Arabic" w:cs="Traditional Arabic"/>
          <w:sz w:val="28"/>
          <w:szCs w:val="28"/>
          <w:rtl/>
          <w:lang w:bidi="ar-JO"/>
        </w:rPr>
        <w:t xml:space="preserve"> </w:t>
      </w:r>
      <w:r w:rsidRPr="00933941">
        <w:rPr>
          <w:rFonts w:ascii="Simplified Arabic" w:hAnsi="Simplified Arabic" w:cs="Simplified Arabic"/>
          <w:sz w:val="28"/>
          <w:szCs w:val="28"/>
          <w:rtl/>
          <w:lang w:bidi="ar-JO"/>
        </w:rPr>
        <w:t>لمساواة ورفاه المرأة</w:t>
      </w:r>
      <w:r w:rsidRPr="00C7583C">
        <w:rPr>
          <w:rFonts w:ascii="Arial" w:hAnsi="Arial" w:cs="Arial"/>
          <w:b/>
          <w:bCs/>
          <w:color w:val="000000"/>
          <w:rtl/>
        </w:rPr>
        <w:t>.</w:t>
      </w:r>
      <w:r>
        <w:rPr>
          <w:rFonts w:ascii="Simplified Arabic" w:hAnsi="Simplified Arabic" w:cs="Simplified Arabic" w:hint="cs"/>
          <w:sz w:val="28"/>
          <w:szCs w:val="28"/>
          <w:rtl/>
          <w:lang w:bidi="ar-JO"/>
        </w:rPr>
        <w:t xml:space="preserve"> </w:t>
      </w:r>
      <w:r w:rsidRPr="00933941">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ان تملك المسكن</w:t>
      </w:r>
      <w:r w:rsidRPr="00933941">
        <w:rPr>
          <w:rFonts w:ascii="Simplified Arabic" w:hAnsi="Simplified Arabic" w:cs="Simplified Arabic"/>
          <w:sz w:val="28"/>
          <w:szCs w:val="28"/>
          <w:rtl/>
          <w:lang w:bidi="ar-JO"/>
        </w:rPr>
        <w:t xml:space="preserve"> والسيطرة عليه عامل محدد في </w:t>
      </w:r>
      <w:r w:rsidR="006C14B9">
        <w:rPr>
          <w:rFonts w:ascii="Simplified Arabic" w:hAnsi="Simplified Arabic" w:cs="Simplified Arabic" w:hint="cs"/>
          <w:sz w:val="28"/>
          <w:szCs w:val="28"/>
          <w:rtl/>
          <w:lang w:bidi="ar-JO"/>
        </w:rPr>
        <w:t xml:space="preserve">تحسين </w:t>
      </w:r>
      <w:r w:rsidRPr="00933941">
        <w:rPr>
          <w:rFonts w:ascii="Simplified Arabic" w:hAnsi="Simplified Arabic" w:cs="Simplified Arabic"/>
          <w:sz w:val="28"/>
          <w:szCs w:val="28"/>
          <w:rtl/>
          <w:lang w:bidi="ar-JO"/>
        </w:rPr>
        <w:t>الأحوال المعيشية للمرأة</w:t>
      </w:r>
      <w:r w:rsidR="00C2720F" w:rsidRPr="00C2720F">
        <w:rPr>
          <w:rFonts w:ascii="Simplified Arabic" w:hAnsi="Simplified Arabic" w:cs="Simplified Arabic"/>
          <w:sz w:val="28"/>
          <w:szCs w:val="28"/>
          <w:rtl/>
          <w:lang w:bidi="ar-JO"/>
        </w:rPr>
        <w:t xml:space="preserve"> </w:t>
      </w:r>
      <w:r w:rsidR="00C2720F" w:rsidRPr="008C2A52">
        <w:rPr>
          <w:rFonts w:ascii="Simplified Arabic" w:hAnsi="Simplified Arabic" w:cs="Simplified Arabic"/>
          <w:sz w:val="28"/>
          <w:szCs w:val="28"/>
          <w:rtl/>
          <w:lang w:bidi="ar-JO"/>
        </w:rPr>
        <w:t>و</w:t>
      </w:r>
      <w:r w:rsidR="00C2720F">
        <w:rPr>
          <w:rFonts w:ascii="Simplified Arabic" w:hAnsi="Simplified Arabic" w:cs="Simplified Arabic" w:hint="cs"/>
          <w:sz w:val="28"/>
          <w:szCs w:val="28"/>
          <w:rtl/>
          <w:lang w:bidi="ar-JO"/>
        </w:rPr>
        <w:t xml:space="preserve">خصوصا </w:t>
      </w:r>
      <w:r w:rsidR="00C2720F" w:rsidRPr="008C2A52">
        <w:rPr>
          <w:rFonts w:ascii="Simplified Arabic" w:hAnsi="Simplified Arabic" w:cs="Simplified Arabic"/>
          <w:sz w:val="28"/>
          <w:szCs w:val="28"/>
          <w:rtl/>
          <w:lang w:bidi="ar-JO"/>
        </w:rPr>
        <w:t xml:space="preserve">للأسر المعيشية التي تعيلها </w:t>
      </w:r>
      <w:r w:rsidR="00C2720F">
        <w:rPr>
          <w:rFonts w:ascii="Simplified Arabic" w:hAnsi="Simplified Arabic" w:cs="Simplified Arabic" w:hint="cs"/>
          <w:sz w:val="28"/>
          <w:szCs w:val="28"/>
          <w:rtl/>
          <w:lang w:bidi="ar-JO"/>
        </w:rPr>
        <w:t>امرأة</w:t>
      </w:r>
      <w:r w:rsidR="006C14B9">
        <w:rPr>
          <w:rFonts w:ascii="Simplified Arabic" w:hAnsi="Simplified Arabic" w:cs="Simplified Arabic" w:hint="cs"/>
          <w:sz w:val="28"/>
          <w:szCs w:val="28"/>
          <w:rtl/>
          <w:lang w:bidi="ar-JO"/>
        </w:rPr>
        <w:t xml:space="preserve"> وتأمين المأوى والأم</w:t>
      </w:r>
      <w:r w:rsidR="008D4438">
        <w:rPr>
          <w:rFonts w:ascii="Simplified Arabic" w:hAnsi="Simplified Arabic" w:cs="Simplified Arabic" w:hint="cs"/>
          <w:sz w:val="28"/>
          <w:szCs w:val="28"/>
          <w:rtl/>
          <w:lang w:bidi="ar-JO"/>
        </w:rPr>
        <w:t>ان</w:t>
      </w:r>
      <w:r w:rsidR="006C14B9">
        <w:rPr>
          <w:rFonts w:ascii="Simplified Arabic" w:hAnsi="Simplified Arabic" w:cs="Simplified Arabic" w:hint="cs"/>
          <w:sz w:val="28"/>
          <w:szCs w:val="28"/>
          <w:rtl/>
          <w:lang w:bidi="ar-JO"/>
        </w:rPr>
        <w:t xml:space="preserve"> لها </w:t>
      </w:r>
      <w:r w:rsidR="008D4438">
        <w:rPr>
          <w:rFonts w:ascii="Simplified Arabic" w:hAnsi="Simplified Arabic" w:cs="Simplified Arabic" w:hint="cs"/>
          <w:sz w:val="28"/>
          <w:szCs w:val="28"/>
          <w:rtl/>
          <w:lang w:bidi="ar-JO"/>
        </w:rPr>
        <w:t xml:space="preserve">ولاستقرار </w:t>
      </w:r>
      <w:r w:rsidR="006C14B9">
        <w:rPr>
          <w:rFonts w:ascii="Simplified Arabic" w:hAnsi="Simplified Arabic" w:cs="Simplified Arabic" w:hint="cs"/>
          <w:sz w:val="28"/>
          <w:szCs w:val="28"/>
          <w:rtl/>
          <w:lang w:bidi="ar-JO"/>
        </w:rPr>
        <w:t>أسرتها</w:t>
      </w:r>
      <w:r w:rsidR="000B46D9">
        <w:rPr>
          <w:rFonts w:ascii="Simplified Arabic" w:hAnsi="Simplified Arabic" w:cs="Simplified Arabic" w:hint="cs"/>
          <w:sz w:val="28"/>
          <w:szCs w:val="28"/>
          <w:rtl/>
          <w:lang w:bidi="ar-JO"/>
        </w:rPr>
        <w:t>،</w:t>
      </w:r>
      <w:r w:rsidRPr="008C2A52">
        <w:rPr>
          <w:rFonts w:ascii="Simplified Arabic" w:hAnsi="Simplified Arabic" w:cs="Simplified Arabic"/>
          <w:sz w:val="28"/>
          <w:szCs w:val="28"/>
          <w:rtl/>
          <w:lang w:bidi="ar-JO"/>
        </w:rPr>
        <w:t xml:space="preserve"> </w:t>
      </w:r>
      <w:r w:rsidR="00C2720F" w:rsidRPr="00C2720F">
        <w:rPr>
          <w:rFonts w:ascii="Simplified Arabic" w:hAnsi="Simplified Arabic" w:cs="Simplified Arabic" w:hint="cs"/>
          <w:sz w:val="28"/>
          <w:szCs w:val="28"/>
          <w:rtl/>
          <w:lang w:bidi="ar-JO"/>
        </w:rPr>
        <w:t>حيث بينت النتائج في الشكل</w:t>
      </w:r>
      <w:r w:rsidR="0035142F">
        <w:rPr>
          <w:rFonts w:ascii="Simplified Arabic" w:hAnsi="Simplified Arabic" w:cs="Simplified Arabic" w:hint="cs"/>
          <w:sz w:val="28"/>
          <w:szCs w:val="28"/>
          <w:rtl/>
          <w:lang w:bidi="ar-JO"/>
        </w:rPr>
        <w:t xml:space="preserve"> </w:t>
      </w:r>
      <w:r w:rsidR="00C2720F" w:rsidRPr="00C2720F">
        <w:rPr>
          <w:rFonts w:ascii="Simplified Arabic" w:hAnsi="Simplified Arabic" w:cs="Simplified Arabic" w:hint="cs"/>
          <w:sz w:val="28"/>
          <w:szCs w:val="28"/>
          <w:rtl/>
          <w:lang w:bidi="ar-JO"/>
        </w:rPr>
        <w:t>(</w:t>
      </w:r>
      <w:r w:rsidR="006110A7">
        <w:rPr>
          <w:rFonts w:ascii="Simplified Arabic" w:hAnsi="Simplified Arabic" w:cs="Simplified Arabic" w:hint="cs"/>
          <w:sz w:val="28"/>
          <w:szCs w:val="28"/>
          <w:rtl/>
          <w:lang w:bidi="ar-JO"/>
        </w:rPr>
        <w:t>10</w:t>
      </w:r>
      <w:r w:rsidR="00C2720F" w:rsidRPr="00C2720F">
        <w:rPr>
          <w:rFonts w:ascii="Simplified Arabic" w:hAnsi="Simplified Arabic" w:cs="Simplified Arabic" w:hint="cs"/>
          <w:sz w:val="28"/>
          <w:szCs w:val="28"/>
          <w:rtl/>
          <w:lang w:bidi="ar-JO"/>
        </w:rPr>
        <w:t>)</w:t>
      </w:r>
      <w:r w:rsidR="001F1434">
        <w:rPr>
          <w:rFonts w:ascii="Simplified Arabic" w:hAnsi="Simplified Arabic" w:cs="Simplified Arabic" w:hint="cs"/>
          <w:sz w:val="28"/>
          <w:szCs w:val="28"/>
          <w:rtl/>
          <w:lang w:bidi="ar-JO"/>
        </w:rPr>
        <w:t xml:space="preserve"> </w:t>
      </w:r>
      <w:r w:rsidR="006C14B9">
        <w:rPr>
          <w:rFonts w:ascii="Simplified Arabic" w:hAnsi="Simplified Arabic" w:cs="Simplified Arabic" w:hint="cs"/>
          <w:sz w:val="28"/>
          <w:szCs w:val="28"/>
          <w:rtl/>
          <w:lang w:bidi="ar-JO"/>
        </w:rPr>
        <w:t xml:space="preserve">ان أكثر من ربع الأفراد المالكين للشقق هن </w:t>
      </w:r>
      <w:r w:rsidR="001F1434">
        <w:rPr>
          <w:rFonts w:ascii="Simplified Arabic" w:hAnsi="Simplified Arabic" w:cs="Simplified Arabic" w:hint="cs"/>
          <w:sz w:val="28"/>
          <w:szCs w:val="28"/>
          <w:rtl/>
          <w:lang w:bidi="ar-JO"/>
        </w:rPr>
        <w:t>اناث لعام 2014</w:t>
      </w:r>
      <w:r w:rsidR="006110A7">
        <w:rPr>
          <w:rFonts w:ascii="Simplified Arabic" w:hAnsi="Simplified Arabic" w:cs="Simplified Arabic" w:hint="cs"/>
          <w:sz w:val="28"/>
          <w:szCs w:val="28"/>
          <w:rtl/>
          <w:lang w:bidi="ar-JO"/>
        </w:rPr>
        <w:t>،</w:t>
      </w:r>
      <w:r w:rsidR="000B46D9">
        <w:rPr>
          <w:rFonts w:ascii="Simplified Arabic" w:hAnsi="Simplified Arabic" w:cs="Simplified Arabic" w:hint="cs"/>
          <w:sz w:val="28"/>
          <w:szCs w:val="28"/>
          <w:rtl/>
          <w:lang w:bidi="ar-JO"/>
        </w:rPr>
        <w:t xml:space="preserve"> </w:t>
      </w:r>
      <w:r w:rsidR="008D4438">
        <w:rPr>
          <w:rFonts w:ascii="Simplified Arabic" w:hAnsi="Simplified Arabic" w:cs="Simplified Arabic" w:hint="cs"/>
          <w:sz w:val="28"/>
          <w:szCs w:val="28"/>
          <w:rtl/>
          <w:lang w:bidi="ar-JO"/>
        </w:rPr>
        <w:t xml:space="preserve">ومن الجدير بالذكر بأنه على الرغم من ان نسبة الاناث مالكي الشقق </w:t>
      </w:r>
      <w:r w:rsidR="00644B36">
        <w:rPr>
          <w:rFonts w:ascii="Simplified Arabic" w:hAnsi="Simplified Arabic" w:cs="Simplified Arabic" w:hint="cs"/>
          <w:sz w:val="28"/>
          <w:szCs w:val="28"/>
          <w:rtl/>
          <w:lang w:bidi="ar-JO"/>
        </w:rPr>
        <w:t xml:space="preserve">ازدادت زيادة بسيطة </w:t>
      </w:r>
      <w:r w:rsidR="008D4438">
        <w:rPr>
          <w:rFonts w:ascii="Simplified Arabic" w:hAnsi="Simplified Arabic" w:cs="Simplified Arabic" w:hint="cs"/>
          <w:sz w:val="28"/>
          <w:szCs w:val="28"/>
          <w:rtl/>
          <w:lang w:bidi="ar-JO"/>
        </w:rPr>
        <w:t xml:space="preserve">خلال الفترة الزمنية (2009-2014) </w:t>
      </w:r>
      <w:r w:rsidR="00644B36">
        <w:rPr>
          <w:rFonts w:ascii="Simplified Arabic" w:hAnsi="Simplified Arabic" w:cs="Simplified Arabic" w:hint="cs"/>
          <w:sz w:val="28"/>
          <w:szCs w:val="28"/>
          <w:rtl/>
          <w:lang w:bidi="ar-JO"/>
        </w:rPr>
        <w:t xml:space="preserve">الا ان فجوة النوع الاجتماعي </w:t>
      </w:r>
      <w:r w:rsidR="00756BC8">
        <w:rPr>
          <w:rFonts w:ascii="Simplified Arabic" w:hAnsi="Simplified Arabic" w:cs="Simplified Arabic" w:hint="cs"/>
          <w:sz w:val="28"/>
          <w:szCs w:val="28"/>
          <w:rtl/>
          <w:lang w:bidi="ar-JO"/>
        </w:rPr>
        <w:t xml:space="preserve">لا تزال </w:t>
      </w:r>
      <w:r w:rsidR="00644B36">
        <w:rPr>
          <w:rFonts w:ascii="Simplified Arabic" w:hAnsi="Simplified Arabic" w:cs="Simplified Arabic" w:hint="cs"/>
          <w:sz w:val="28"/>
          <w:szCs w:val="28"/>
          <w:rtl/>
          <w:lang w:bidi="ar-JO"/>
        </w:rPr>
        <w:t>لصالح الذكور</w:t>
      </w:r>
      <w:r w:rsidR="00756BC8">
        <w:rPr>
          <w:rFonts w:ascii="Simplified Arabic" w:hAnsi="Simplified Arabic" w:cs="Simplified Arabic" w:hint="cs"/>
          <w:sz w:val="28"/>
          <w:szCs w:val="28"/>
          <w:rtl/>
          <w:lang w:bidi="ar-JO"/>
        </w:rPr>
        <w:t>.</w:t>
      </w:r>
      <w:r w:rsidR="00644B36">
        <w:rPr>
          <w:rFonts w:ascii="Simplified Arabic" w:hAnsi="Simplified Arabic" w:cs="Simplified Arabic" w:hint="cs"/>
          <w:sz w:val="28"/>
          <w:szCs w:val="28"/>
          <w:rtl/>
          <w:lang w:bidi="ar-JO"/>
        </w:rPr>
        <w:t xml:space="preserve"> </w:t>
      </w:r>
    </w:p>
    <w:p w:rsidR="000C5457" w:rsidRDefault="000C5457" w:rsidP="002A63F1">
      <w:pPr>
        <w:tabs>
          <w:tab w:val="right" w:pos="3402"/>
        </w:tabs>
        <w:spacing w:before="50" w:afterLines="50" w:after="1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الشكل(</w:t>
      </w:r>
      <w:r w:rsidR="006110A7">
        <w:rPr>
          <w:rFonts w:ascii="Simplified Arabic" w:hAnsi="Simplified Arabic" w:cs="Simplified Arabic" w:hint="cs"/>
          <w:sz w:val="28"/>
          <w:szCs w:val="28"/>
          <w:rtl/>
          <w:lang w:bidi="ar-JO"/>
        </w:rPr>
        <w:t>10</w:t>
      </w:r>
      <w:r>
        <w:rPr>
          <w:rFonts w:ascii="Simplified Arabic" w:hAnsi="Simplified Arabic" w:cs="Simplified Arabic" w:hint="cs"/>
          <w:sz w:val="28"/>
          <w:szCs w:val="28"/>
          <w:rtl/>
          <w:lang w:bidi="ar-JO"/>
        </w:rPr>
        <w:t>)</w:t>
      </w:r>
      <w:r w:rsidR="004551FB">
        <w:rPr>
          <w:rFonts w:ascii="Simplified Arabic" w:hAnsi="Simplified Arabic" w:cs="Simplified Arabic" w:hint="cs"/>
          <w:sz w:val="28"/>
          <w:szCs w:val="28"/>
          <w:rtl/>
          <w:lang w:bidi="ar-JO"/>
        </w:rPr>
        <w:t xml:space="preserve"> </w:t>
      </w:r>
      <w:r w:rsidR="00C2720F" w:rsidRPr="004D5BBA">
        <w:rPr>
          <w:rFonts w:ascii="Simplified Arabic" w:hAnsi="Simplified Arabic" w:cs="Simplified Arabic"/>
          <w:sz w:val="28"/>
          <w:szCs w:val="28"/>
          <w:rtl/>
          <w:lang w:bidi="ar-JO"/>
        </w:rPr>
        <w:t>التوزيع</w:t>
      </w:r>
      <w:r w:rsidR="00C2720F" w:rsidRPr="00DA244F">
        <w:rPr>
          <w:rFonts w:ascii="Simplified Arabic" w:hAnsi="Simplified Arabic" w:cs="Simplified Arabic"/>
          <w:sz w:val="28"/>
          <w:szCs w:val="28"/>
          <w:rtl/>
          <w:lang w:bidi="ar-JO"/>
        </w:rPr>
        <w:t xml:space="preserve"> النسبي</w:t>
      </w:r>
      <w:r w:rsidR="00C2720F" w:rsidRPr="00DE4B6B">
        <w:rPr>
          <w:rFonts w:ascii="Simplified Arabic" w:hAnsi="Simplified Arabic" w:cs="Simplified Arabic"/>
          <w:sz w:val="28"/>
          <w:szCs w:val="28"/>
          <w:rtl/>
          <w:lang w:bidi="ar-JO"/>
        </w:rPr>
        <w:t xml:space="preserve"> للأفراد مالكي </w:t>
      </w:r>
      <w:r w:rsidR="00C2720F">
        <w:rPr>
          <w:rFonts w:ascii="Simplified Arabic" w:hAnsi="Simplified Arabic" w:cs="Simplified Arabic" w:hint="cs"/>
          <w:sz w:val="28"/>
          <w:szCs w:val="28"/>
          <w:rtl/>
          <w:lang w:bidi="ar-JO"/>
        </w:rPr>
        <w:t>الشقق</w:t>
      </w:r>
      <w:r w:rsidR="00C2720F" w:rsidRPr="00DE4B6B">
        <w:rPr>
          <w:rFonts w:ascii="Simplified Arabic" w:hAnsi="Simplified Arabic" w:cs="Simplified Arabic"/>
          <w:sz w:val="28"/>
          <w:szCs w:val="28"/>
          <w:rtl/>
          <w:lang w:bidi="ar-JO"/>
        </w:rPr>
        <w:t xml:space="preserve"> </w:t>
      </w:r>
      <w:r w:rsidR="00C2720F">
        <w:rPr>
          <w:rFonts w:ascii="Simplified Arabic" w:hAnsi="Simplified Arabic" w:cs="Simplified Arabic" w:hint="cs"/>
          <w:sz w:val="28"/>
          <w:szCs w:val="28"/>
          <w:rtl/>
          <w:lang w:bidi="ar-JO"/>
        </w:rPr>
        <w:t>حسب الجنس</w:t>
      </w:r>
      <w:r w:rsidR="00C2720F" w:rsidRPr="00DE4B6B">
        <w:rPr>
          <w:rFonts w:ascii="Simplified Arabic" w:hAnsi="Simplified Arabic" w:cs="Simplified Arabic"/>
          <w:sz w:val="28"/>
          <w:szCs w:val="28"/>
          <w:rtl/>
          <w:lang w:bidi="ar-JO"/>
        </w:rPr>
        <w:t>،</w:t>
      </w:r>
      <w:r w:rsidR="002A63F1">
        <w:rPr>
          <w:rFonts w:ascii="Simplified Arabic" w:hAnsi="Simplified Arabic" w:cs="Simplified Arabic" w:hint="cs"/>
          <w:sz w:val="28"/>
          <w:szCs w:val="28"/>
          <w:rtl/>
          <w:lang w:bidi="ar-JO"/>
        </w:rPr>
        <w:t xml:space="preserve"> (2009</w:t>
      </w:r>
      <w:r w:rsidR="004551FB">
        <w:rPr>
          <w:rFonts w:ascii="Simplified Arabic" w:hAnsi="Simplified Arabic" w:cs="Simplified Arabic" w:hint="cs"/>
          <w:sz w:val="28"/>
          <w:szCs w:val="28"/>
          <w:rtl/>
          <w:lang w:bidi="ar-JO"/>
        </w:rPr>
        <w:t>- 2014</w:t>
      </w:r>
      <w:r w:rsidR="002A63F1">
        <w:rPr>
          <w:rFonts w:ascii="Simplified Arabic" w:hAnsi="Simplified Arabic" w:cs="Simplified Arabic" w:hint="cs"/>
          <w:sz w:val="28"/>
          <w:szCs w:val="28"/>
          <w:rtl/>
          <w:lang w:bidi="ar-JO"/>
        </w:rPr>
        <w:t>)</w:t>
      </w:r>
    </w:p>
    <w:p w:rsidR="000C5457" w:rsidRDefault="002B66DC" w:rsidP="00DB2D51">
      <w:pPr>
        <w:tabs>
          <w:tab w:val="right" w:pos="3402"/>
        </w:tabs>
        <w:spacing w:before="50" w:afterLines="50" w:after="120"/>
        <w:jc w:val="both"/>
        <w:rPr>
          <w:rFonts w:ascii="Simplified Arabic" w:hAnsi="Simplified Arabic" w:cs="Simplified Arabic"/>
          <w:sz w:val="28"/>
          <w:szCs w:val="28"/>
          <w:rtl/>
          <w:lang w:bidi="ar-JO"/>
        </w:rPr>
      </w:pPr>
      <w:r>
        <w:rPr>
          <w:rFonts w:ascii="Simplified Arabic" w:hAnsi="Simplified Arabic" w:cs="Simplified Arabic" w:hint="cs"/>
          <w:noProof/>
          <w:sz w:val="28"/>
          <w:szCs w:val="28"/>
          <w:rtl/>
        </w:rPr>
        <w:lastRenderedPageBreak/>
        <w:drawing>
          <wp:inline distT="0" distB="0" distL="0" distR="0" wp14:anchorId="226F3F08" wp14:editId="20D1CF87">
            <wp:extent cx="5760000" cy="1620000"/>
            <wp:effectExtent l="0" t="0" r="1270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0244" w:rsidRDefault="00F20244" w:rsidP="0035142F">
      <w:pPr>
        <w:tabs>
          <w:tab w:val="right" w:pos="3402"/>
        </w:tabs>
        <w:spacing w:before="50" w:afterLines="50" w:after="1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كما يبين الشكل (</w:t>
      </w:r>
      <w:r w:rsidR="00726561">
        <w:rPr>
          <w:rFonts w:ascii="Simplified Arabic" w:hAnsi="Simplified Arabic" w:cs="Simplified Arabic"/>
          <w:sz w:val="28"/>
          <w:szCs w:val="28"/>
          <w:lang w:bidi="ar-JO"/>
        </w:rPr>
        <w:t>11</w:t>
      </w:r>
      <w:r>
        <w:rPr>
          <w:rFonts w:ascii="Simplified Arabic" w:hAnsi="Simplified Arabic" w:cs="Simplified Arabic" w:hint="cs"/>
          <w:sz w:val="28"/>
          <w:szCs w:val="28"/>
          <w:rtl/>
          <w:lang w:bidi="ar-JO"/>
        </w:rPr>
        <w:t>)</w:t>
      </w:r>
      <w:r w:rsidR="004551FB">
        <w:rPr>
          <w:rFonts w:ascii="Simplified Arabic" w:hAnsi="Simplified Arabic" w:cs="Simplified Arabic" w:hint="cs"/>
          <w:sz w:val="28"/>
          <w:szCs w:val="28"/>
          <w:rtl/>
          <w:lang w:bidi="ar-JO"/>
        </w:rPr>
        <w:t xml:space="preserve"> </w:t>
      </w:r>
      <w:r w:rsidR="00A1312E">
        <w:rPr>
          <w:rFonts w:ascii="Simplified Arabic" w:hAnsi="Simplified Arabic" w:cs="Simplified Arabic" w:hint="cs"/>
          <w:sz w:val="28"/>
          <w:szCs w:val="28"/>
          <w:rtl/>
          <w:lang w:bidi="ar-JO"/>
        </w:rPr>
        <w:t xml:space="preserve">ان </w:t>
      </w:r>
      <w:r w:rsidR="00471FA0">
        <w:rPr>
          <w:rFonts w:ascii="Simplified Arabic" w:hAnsi="Simplified Arabic" w:cs="Simplified Arabic" w:hint="cs"/>
          <w:sz w:val="28"/>
          <w:szCs w:val="28"/>
          <w:rtl/>
          <w:lang w:bidi="ar-JO"/>
        </w:rPr>
        <w:t xml:space="preserve">فجوة النوع الاجتماعي </w:t>
      </w:r>
      <w:r w:rsidR="0035142F">
        <w:rPr>
          <w:rFonts w:ascii="Simplified Arabic" w:hAnsi="Simplified Arabic" w:cs="Simplified Arabic" w:hint="cs"/>
          <w:sz w:val="28"/>
          <w:szCs w:val="28"/>
          <w:rtl/>
          <w:lang w:bidi="ar-JO"/>
        </w:rPr>
        <w:t>والتي بقيت على التوالي تميل</w:t>
      </w:r>
      <w:r w:rsidR="00471FA0">
        <w:rPr>
          <w:rFonts w:ascii="Simplified Arabic" w:hAnsi="Simplified Arabic" w:cs="Simplified Arabic" w:hint="cs"/>
          <w:sz w:val="28"/>
          <w:szCs w:val="28"/>
          <w:rtl/>
          <w:lang w:bidi="ar-JO"/>
        </w:rPr>
        <w:t xml:space="preserve"> </w:t>
      </w:r>
      <w:r w:rsidR="00A1312E">
        <w:rPr>
          <w:rFonts w:ascii="Simplified Arabic" w:hAnsi="Simplified Arabic" w:cs="Simplified Arabic" w:hint="cs"/>
          <w:sz w:val="28"/>
          <w:szCs w:val="28"/>
          <w:rtl/>
          <w:lang w:bidi="ar-JO"/>
        </w:rPr>
        <w:t>لصالح الاناث</w:t>
      </w:r>
      <w:r w:rsidR="00471FA0">
        <w:rPr>
          <w:rFonts w:ascii="Simplified Arabic" w:hAnsi="Simplified Arabic" w:cs="Simplified Arabic" w:hint="cs"/>
          <w:sz w:val="28"/>
          <w:szCs w:val="28"/>
          <w:rtl/>
          <w:lang w:bidi="ar-JO"/>
        </w:rPr>
        <w:t xml:space="preserve"> </w:t>
      </w:r>
      <w:r w:rsidR="0035142F">
        <w:rPr>
          <w:rFonts w:ascii="Simplified Arabic" w:hAnsi="Simplified Arabic" w:cs="Simplified Arabic" w:hint="cs"/>
          <w:sz w:val="28"/>
          <w:szCs w:val="28"/>
          <w:rtl/>
          <w:lang w:bidi="ar-JO"/>
        </w:rPr>
        <w:t>في</w:t>
      </w:r>
      <w:r w:rsidR="00471FA0">
        <w:rPr>
          <w:rFonts w:ascii="Simplified Arabic" w:hAnsi="Simplified Arabic" w:cs="Simplified Arabic" w:hint="cs"/>
          <w:sz w:val="28"/>
          <w:szCs w:val="28"/>
          <w:rtl/>
          <w:lang w:bidi="ar-JO"/>
        </w:rPr>
        <w:t xml:space="preserve"> </w:t>
      </w:r>
      <w:r w:rsidR="0035142F">
        <w:rPr>
          <w:rFonts w:ascii="Simplified Arabic" w:hAnsi="Simplified Arabic" w:cs="Simplified Arabic" w:hint="cs"/>
          <w:sz w:val="28"/>
          <w:szCs w:val="28"/>
          <w:rtl/>
          <w:lang w:bidi="ar-JO"/>
        </w:rPr>
        <w:t>ال</w:t>
      </w:r>
      <w:r w:rsidR="00471FA0">
        <w:rPr>
          <w:rFonts w:ascii="Simplified Arabic" w:hAnsi="Simplified Arabic" w:cs="Simplified Arabic" w:hint="cs"/>
          <w:sz w:val="28"/>
          <w:szCs w:val="28"/>
          <w:rtl/>
          <w:lang w:bidi="ar-JO"/>
        </w:rPr>
        <w:t xml:space="preserve">قروض </w:t>
      </w:r>
      <w:r w:rsidR="0035142F">
        <w:rPr>
          <w:rFonts w:ascii="Simplified Arabic" w:hAnsi="Simplified Arabic" w:cs="Simplified Arabic" w:hint="cs"/>
          <w:sz w:val="28"/>
          <w:szCs w:val="28"/>
          <w:rtl/>
          <w:lang w:bidi="ar-JO"/>
        </w:rPr>
        <w:t>ال</w:t>
      </w:r>
      <w:r w:rsidR="00471FA0">
        <w:rPr>
          <w:rFonts w:ascii="Simplified Arabic" w:hAnsi="Simplified Arabic" w:cs="Simplified Arabic" w:hint="cs"/>
          <w:sz w:val="28"/>
          <w:szCs w:val="28"/>
          <w:rtl/>
          <w:lang w:bidi="ar-JO"/>
        </w:rPr>
        <w:t>ميكروية</w:t>
      </w:r>
      <w:r w:rsidR="00471FA0" w:rsidRPr="00471FA0">
        <w:rPr>
          <w:rFonts w:ascii="Simplified Arabic" w:hAnsi="Simplified Arabic" w:cs="Simplified Arabic" w:hint="cs"/>
          <w:sz w:val="28"/>
          <w:szCs w:val="28"/>
          <w:rtl/>
          <w:lang w:bidi="ar-JO"/>
        </w:rPr>
        <w:t xml:space="preserve"> </w:t>
      </w:r>
      <w:r w:rsidR="00471FA0">
        <w:rPr>
          <w:rFonts w:ascii="Simplified Arabic" w:hAnsi="Simplified Arabic" w:cs="Simplified Arabic" w:hint="cs"/>
          <w:sz w:val="28"/>
          <w:szCs w:val="28"/>
          <w:rtl/>
          <w:lang w:bidi="ar-JO"/>
        </w:rPr>
        <w:t>خلال الفترة (200</w:t>
      </w:r>
      <w:r w:rsidR="00D107C1">
        <w:rPr>
          <w:rFonts w:ascii="Simplified Arabic" w:hAnsi="Simplified Arabic" w:cs="Simplified Arabic" w:hint="cs"/>
          <w:sz w:val="28"/>
          <w:szCs w:val="28"/>
          <w:rtl/>
          <w:lang w:bidi="ar-JO"/>
        </w:rPr>
        <w:t>8</w:t>
      </w:r>
      <w:r w:rsidR="00471FA0">
        <w:rPr>
          <w:rFonts w:ascii="Simplified Arabic" w:hAnsi="Simplified Arabic" w:cs="Simplified Arabic" w:hint="cs"/>
          <w:sz w:val="28"/>
          <w:szCs w:val="28"/>
          <w:rtl/>
          <w:lang w:bidi="ar-JO"/>
        </w:rPr>
        <w:t>-2014)</w:t>
      </w:r>
      <w:r w:rsidR="00471FA0" w:rsidRPr="00471FA0">
        <w:rPr>
          <w:rFonts w:ascii="Simplified Arabic" w:hAnsi="Simplified Arabic" w:cs="Simplified Arabic" w:hint="cs"/>
          <w:sz w:val="28"/>
          <w:szCs w:val="28"/>
          <w:rtl/>
          <w:lang w:bidi="ar-JO"/>
        </w:rPr>
        <w:t xml:space="preserve"> </w:t>
      </w:r>
      <w:r w:rsidR="0035142F">
        <w:rPr>
          <w:rFonts w:ascii="Simplified Arabic" w:hAnsi="Simplified Arabic" w:cs="Simplified Arabic" w:hint="cs"/>
          <w:sz w:val="28"/>
          <w:szCs w:val="28"/>
          <w:rtl/>
          <w:lang w:bidi="ar-JO"/>
        </w:rPr>
        <w:t xml:space="preserve">إلا </w:t>
      </w:r>
      <w:r w:rsidR="00D107C1">
        <w:rPr>
          <w:rFonts w:ascii="Simplified Arabic" w:hAnsi="Simplified Arabic" w:cs="Simplified Arabic" w:hint="cs"/>
          <w:sz w:val="28"/>
          <w:szCs w:val="28"/>
          <w:rtl/>
          <w:lang w:bidi="ar-JO"/>
        </w:rPr>
        <w:t>ان فجوة النوع الاجتماعي ل</w:t>
      </w:r>
      <w:r w:rsidR="00471FA0">
        <w:rPr>
          <w:rFonts w:ascii="Simplified Arabic" w:hAnsi="Simplified Arabic" w:cs="Simplified Arabic" w:hint="cs"/>
          <w:sz w:val="28"/>
          <w:szCs w:val="28"/>
          <w:rtl/>
          <w:lang w:bidi="ar-JO"/>
        </w:rPr>
        <w:t xml:space="preserve">ملكية الشقق لاتزال </w:t>
      </w:r>
      <w:r w:rsidR="006110A7">
        <w:rPr>
          <w:rFonts w:ascii="Simplified Arabic" w:hAnsi="Simplified Arabic" w:cs="Simplified Arabic" w:hint="cs"/>
          <w:sz w:val="28"/>
          <w:szCs w:val="28"/>
          <w:rtl/>
          <w:lang w:bidi="ar-JO"/>
        </w:rPr>
        <w:t xml:space="preserve">تميل </w:t>
      </w:r>
      <w:r w:rsidR="00471FA0">
        <w:rPr>
          <w:rFonts w:ascii="Simplified Arabic" w:hAnsi="Simplified Arabic" w:cs="Simplified Arabic" w:hint="cs"/>
          <w:sz w:val="28"/>
          <w:szCs w:val="28"/>
          <w:rtl/>
          <w:lang w:bidi="ar-JO"/>
        </w:rPr>
        <w:t>لصالح الذكور</w:t>
      </w:r>
      <w:r w:rsidR="00D107C1">
        <w:rPr>
          <w:rFonts w:ascii="Simplified Arabic" w:hAnsi="Simplified Arabic" w:cs="Simplified Arabic" w:hint="cs"/>
          <w:sz w:val="28"/>
          <w:szCs w:val="28"/>
          <w:rtl/>
          <w:lang w:bidi="ar-JO"/>
        </w:rPr>
        <w:t>،</w:t>
      </w:r>
      <w:r w:rsidR="00471FA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حيث تفتقر المرأة</w:t>
      </w:r>
      <w:r w:rsidRPr="008C2A52">
        <w:rPr>
          <w:rFonts w:ascii="Simplified Arabic" w:hAnsi="Simplified Arabic" w:cs="Simplified Arabic"/>
          <w:sz w:val="28"/>
          <w:szCs w:val="28"/>
          <w:rtl/>
          <w:lang w:bidi="ar-JO"/>
        </w:rPr>
        <w:t xml:space="preserve"> على نحو غير متناسب </w:t>
      </w:r>
      <w:r>
        <w:rPr>
          <w:rFonts w:ascii="Simplified Arabic" w:hAnsi="Simplified Arabic" w:cs="Simplified Arabic" w:hint="cs"/>
          <w:sz w:val="28"/>
          <w:szCs w:val="28"/>
          <w:rtl/>
          <w:lang w:bidi="ar-JO"/>
        </w:rPr>
        <w:t>في حيازة الشقق مقارنة بالرجل</w:t>
      </w:r>
      <w:r w:rsidR="00D107C1">
        <w:rPr>
          <w:rFonts w:ascii="Simplified Arabic" w:hAnsi="Simplified Arabic" w:cs="Simplified Arabic" w:hint="cs"/>
          <w:sz w:val="28"/>
          <w:szCs w:val="28"/>
          <w:rtl/>
          <w:lang w:bidi="ar-JO"/>
        </w:rPr>
        <w:t xml:space="preserve"> </w:t>
      </w:r>
      <w:r w:rsidR="00D107C1" w:rsidRPr="00D107C1">
        <w:rPr>
          <w:rFonts w:ascii="Simplified Arabic" w:hAnsi="Simplified Arabic" w:cs="Simplified Arabic" w:hint="cs"/>
          <w:sz w:val="28"/>
          <w:szCs w:val="28"/>
          <w:rtl/>
          <w:lang w:bidi="ar-JO"/>
        </w:rPr>
        <w:t xml:space="preserve">رغم </w:t>
      </w:r>
      <w:r w:rsidR="0035142F">
        <w:rPr>
          <w:rFonts w:ascii="Simplified Arabic" w:hAnsi="Simplified Arabic" w:cs="Simplified Arabic" w:hint="cs"/>
          <w:sz w:val="28"/>
          <w:szCs w:val="28"/>
          <w:rtl/>
          <w:lang w:bidi="ar-JO"/>
        </w:rPr>
        <w:t>الارتفاع الجوهري في اعداد</w:t>
      </w:r>
      <w:r w:rsidR="00D107C1" w:rsidRPr="00D107C1">
        <w:rPr>
          <w:rFonts w:ascii="Simplified Arabic" w:hAnsi="Simplified Arabic" w:cs="Simplified Arabic" w:hint="cs"/>
          <w:sz w:val="28"/>
          <w:szCs w:val="28"/>
          <w:rtl/>
          <w:lang w:bidi="ar-JO"/>
        </w:rPr>
        <w:t xml:space="preserve"> القروض</w:t>
      </w:r>
      <w:r w:rsidR="00D107C1">
        <w:rPr>
          <w:rFonts w:ascii="Simplified Arabic" w:hAnsi="Simplified Arabic" w:cs="Simplified Arabic" w:hint="cs"/>
          <w:sz w:val="28"/>
          <w:szCs w:val="28"/>
          <w:rtl/>
          <w:lang w:bidi="ar-JO"/>
        </w:rPr>
        <w:t xml:space="preserve"> الميكروية</w:t>
      </w:r>
      <w:r w:rsidR="00D107C1" w:rsidRPr="00D107C1">
        <w:rPr>
          <w:rFonts w:ascii="Simplified Arabic" w:hAnsi="Simplified Arabic" w:cs="Simplified Arabic" w:hint="cs"/>
          <w:sz w:val="28"/>
          <w:szCs w:val="28"/>
          <w:rtl/>
          <w:lang w:bidi="ar-JO"/>
        </w:rPr>
        <w:t xml:space="preserve"> </w:t>
      </w:r>
      <w:r w:rsidR="0035142F">
        <w:rPr>
          <w:rFonts w:ascii="Simplified Arabic" w:hAnsi="Simplified Arabic" w:cs="Simplified Arabic" w:hint="cs"/>
          <w:sz w:val="28"/>
          <w:szCs w:val="28"/>
          <w:rtl/>
          <w:lang w:bidi="ar-JO"/>
        </w:rPr>
        <w:t>الممنوحة ل</w:t>
      </w:r>
      <w:r w:rsidR="00D107C1" w:rsidRPr="00D107C1">
        <w:rPr>
          <w:rFonts w:ascii="Simplified Arabic" w:hAnsi="Simplified Arabic" w:cs="Simplified Arabic" w:hint="cs"/>
          <w:sz w:val="28"/>
          <w:szCs w:val="28"/>
          <w:rtl/>
          <w:lang w:bidi="ar-JO"/>
        </w:rPr>
        <w:t>لمرأة</w:t>
      </w:r>
      <w:r w:rsidR="00D107C1">
        <w:rPr>
          <w:rFonts w:ascii="Simplified Arabic" w:hAnsi="Simplified Arabic" w:cs="Simplified Arabic" w:hint="cs"/>
          <w:sz w:val="28"/>
          <w:szCs w:val="28"/>
          <w:rtl/>
          <w:lang w:bidi="ar-JO"/>
        </w:rPr>
        <w:t>.</w:t>
      </w:r>
      <w:r w:rsidR="00D107C1" w:rsidRPr="00D107C1">
        <w:rPr>
          <w:rFonts w:ascii="Simplified Arabic" w:hAnsi="Simplified Arabic" w:cs="Simplified Arabic" w:hint="cs"/>
          <w:sz w:val="28"/>
          <w:szCs w:val="28"/>
          <w:rtl/>
          <w:lang w:bidi="ar-JO"/>
        </w:rPr>
        <w:t xml:space="preserve"> </w:t>
      </w:r>
    </w:p>
    <w:p w:rsidR="00B6532D" w:rsidRDefault="00B6532D" w:rsidP="00106264">
      <w:pPr>
        <w:spacing w:before="50" w:afterLines="50" w:after="12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rPr>
        <w:t>الشكل(</w:t>
      </w:r>
      <w:r w:rsidR="00726561">
        <w:rPr>
          <w:rFonts w:ascii="Simplified Arabic" w:hAnsi="Simplified Arabic" w:cs="Simplified Arabic"/>
          <w:sz w:val="28"/>
          <w:szCs w:val="28"/>
        </w:rPr>
        <w:t>11</w:t>
      </w:r>
      <w:r>
        <w:rPr>
          <w:rFonts w:ascii="Simplified Arabic" w:hAnsi="Simplified Arabic" w:cs="Simplified Arabic" w:hint="cs"/>
          <w:sz w:val="28"/>
          <w:szCs w:val="28"/>
          <w:rtl/>
        </w:rPr>
        <w:t>)</w:t>
      </w:r>
      <w:r>
        <w:rPr>
          <w:rFonts w:ascii="Simplified Arabic" w:hAnsi="Simplified Arabic" w:cs="Simplified Arabic" w:hint="cs"/>
          <w:sz w:val="28"/>
          <w:szCs w:val="28"/>
          <w:rtl/>
          <w:lang w:bidi="ar-JO"/>
        </w:rPr>
        <w:t xml:space="preserve"> فجوة النوع الاجتماعي </w:t>
      </w:r>
      <w:r w:rsidR="00770A47">
        <w:rPr>
          <w:rFonts w:ascii="Simplified Arabic" w:hAnsi="Simplified Arabic" w:cs="Simplified Arabic" w:hint="cs"/>
          <w:sz w:val="28"/>
          <w:szCs w:val="28"/>
          <w:rtl/>
          <w:lang w:bidi="ar-JO"/>
        </w:rPr>
        <w:t>ل</w:t>
      </w:r>
      <w:r w:rsidR="00F20244">
        <w:rPr>
          <w:rFonts w:ascii="Simplified Arabic" w:hAnsi="Simplified Arabic" w:cs="Simplified Arabic" w:hint="cs"/>
          <w:sz w:val="28"/>
          <w:szCs w:val="28"/>
          <w:rtl/>
          <w:lang w:bidi="ar-JO"/>
        </w:rPr>
        <w:t>لأفراد المقت</w:t>
      </w:r>
      <w:r w:rsidR="00770A47">
        <w:rPr>
          <w:rFonts w:ascii="Simplified Arabic" w:hAnsi="Simplified Arabic" w:cs="Simplified Arabic" w:hint="cs"/>
          <w:sz w:val="28"/>
          <w:szCs w:val="28"/>
          <w:rtl/>
          <w:lang w:bidi="ar-JO"/>
        </w:rPr>
        <w:t>ر</w:t>
      </w:r>
      <w:r w:rsidR="00F20244">
        <w:rPr>
          <w:rFonts w:ascii="Simplified Arabic" w:hAnsi="Simplified Arabic" w:cs="Simplified Arabic" w:hint="cs"/>
          <w:sz w:val="28"/>
          <w:szCs w:val="28"/>
          <w:rtl/>
          <w:lang w:bidi="ar-JO"/>
        </w:rPr>
        <w:t>ض</w:t>
      </w:r>
      <w:r w:rsidR="00770A47">
        <w:rPr>
          <w:rFonts w:ascii="Simplified Arabic" w:hAnsi="Simplified Arabic" w:cs="Simplified Arabic" w:hint="cs"/>
          <w:sz w:val="28"/>
          <w:szCs w:val="28"/>
          <w:rtl/>
          <w:lang w:bidi="ar-JO"/>
        </w:rPr>
        <w:t>ي</w:t>
      </w:r>
      <w:r w:rsidR="00F20244">
        <w:rPr>
          <w:rFonts w:ascii="Simplified Arabic" w:hAnsi="Simplified Arabic" w:cs="Simplified Arabic" w:hint="cs"/>
          <w:sz w:val="28"/>
          <w:szCs w:val="28"/>
          <w:rtl/>
          <w:lang w:bidi="ar-JO"/>
        </w:rPr>
        <w:t xml:space="preserve">ن </w:t>
      </w:r>
      <w:r>
        <w:rPr>
          <w:rFonts w:ascii="Simplified Arabic" w:hAnsi="Simplified Arabic" w:cs="Simplified Arabic" w:hint="cs"/>
          <w:sz w:val="28"/>
          <w:szCs w:val="28"/>
          <w:rtl/>
          <w:lang w:bidi="ar-JO"/>
        </w:rPr>
        <w:t>قروض ميكروية</w:t>
      </w:r>
      <w:r w:rsidRPr="009C52B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وملكية الشقق،</w:t>
      </w:r>
      <w:r w:rsidR="00106264">
        <w:rPr>
          <w:rFonts w:ascii="Simplified Arabic" w:hAnsi="Simplified Arabic" w:cs="Simplified Arabic" w:hint="cs"/>
          <w:sz w:val="28"/>
          <w:szCs w:val="28"/>
          <w:rtl/>
          <w:lang w:bidi="ar-JO"/>
        </w:rPr>
        <w:t xml:space="preserve"> (</w:t>
      </w:r>
      <w:r w:rsidR="00770A47">
        <w:rPr>
          <w:rFonts w:ascii="Simplified Arabic" w:hAnsi="Simplified Arabic" w:cs="Simplified Arabic" w:hint="cs"/>
          <w:sz w:val="28"/>
          <w:szCs w:val="28"/>
          <w:rtl/>
          <w:lang w:bidi="ar-JO"/>
        </w:rPr>
        <w:t>2008-2014</w:t>
      </w:r>
      <w:r w:rsidR="00106264">
        <w:rPr>
          <w:rFonts w:ascii="Simplified Arabic" w:hAnsi="Simplified Arabic" w:cs="Simplified Arabic" w:hint="cs"/>
          <w:sz w:val="28"/>
          <w:szCs w:val="28"/>
          <w:rtl/>
          <w:lang w:bidi="ar-JO"/>
        </w:rPr>
        <w:t>)</w:t>
      </w:r>
    </w:p>
    <w:p w:rsidR="002B66DC" w:rsidRDefault="00DC1104" w:rsidP="005C43CD">
      <w:pPr>
        <w:spacing w:before="50" w:afterLines="50" w:after="120"/>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extent cx="5760000" cy="1620000"/>
            <wp:effectExtent l="0" t="0" r="1270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0637" w:rsidRPr="003E0637" w:rsidRDefault="00656755" w:rsidP="00770A47">
      <w:pPr>
        <w:spacing w:before="100" w:beforeAutospacing="1" w:after="100" w:afterAutospacing="1" w:line="277" w:lineRule="atLeast"/>
        <w:jc w:val="both"/>
        <w:rPr>
          <w:rFonts w:ascii="Simplified Arabic" w:hAnsi="Simplified Arabic" w:cs="Simplified Arabic"/>
          <w:sz w:val="28"/>
          <w:szCs w:val="28"/>
          <w:lang w:bidi="ar-JO"/>
        </w:rPr>
      </w:pPr>
      <w:r w:rsidRPr="00BC77BC">
        <w:rPr>
          <w:rFonts w:ascii="Simplified Arabic" w:hAnsi="Simplified Arabic" w:cs="Simplified Arabic" w:hint="cs"/>
          <w:sz w:val="28"/>
          <w:szCs w:val="28"/>
          <w:rtl/>
          <w:lang w:bidi="ar-JO"/>
        </w:rPr>
        <w:t xml:space="preserve">ومن الملفت للنظر ايضاً أن في عام 2015 </w:t>
      </w:r>
      <w:r w:rsidR="00510230">
        <w:rPr>
          <w:rFonts w:ascii="Simplified Arabic" w:hAnsi="Simplified Arabic" w:cs="Simplified Arabic" w:hint="cs"/>
          <w:sz w:val="28"/>
          <w:szCs w:val="28"/>
          <w:rtl/>
          <w:lang w:bidi="ar-JO"/>
        </w:rPr>
        <w:t xml:space="preserve"> أظهرت نتائج البنك المركزي أن </w:t>
      </w:r>
      <w:r w:rsidRPr="00BC77BC">
        <w:rPr>
          <w:rFonts w:ascii="Simplified Arabic" w:hAnsi="Simplified Arabic" w:cs="Simplified Arabic" w:hint="cs"/>
          <w:sz w:val="28"/>
          <w:szCs w:val="28"/>
          <w:rtl/>
          <w:lang w:bidi="ar-JO"/>
        </w:rPr>
        <w:t>ثلث اجمالي المودعين في المصارف هن اناث في حين بلغت القيمة الاجمالية لتلك الودائع 27%</w:t>
      </w:r>
      <w:r w:rsidR="00770A47">
        <w:rPr>
          <w:rFonts w:ascii="Simplified Arabic" w:hAnsi="Simplified Arabic" w:cs="Simplified Arabic" w:hint="cs"/>
          <w:sz w:val="28"/>
          <w:szCs w:val="28"/>
          <w:rtl/>
          <w:lang w:bidi="ar-JO"/>
        </w:rPr>
        <w:t>. في المقابل بلغت نسبة الذكور المودعين 67% بقيم اجماليه بلغت نسبتها</w:t>
      </w:r>
      <w:r w:rsidRPr="00BC77BC">
        <w:rPr>
          <w:rFonts w:ascii="Simplified Arabic" w:hAnsi="Simplified Arabic" w:cs="Simplified Arabic" w:hint="cs"/>
          <w:sz w:val="28"/>
          <w:szCs w:val="28"/>
          <w:rtl/>
          <w:lang w:bidi="ar-JO"/>
        </w:rPr>
        <w:t xml:space="preserve"> </w:t>
      </w:r>
      <w:r w:rsidR="00770A47">
        <w:rPr>
          <w:rFonts w:ascii="Simplified Arabic" w:hAnsi="Simplified Arabic" w:cs="Simplified Arabic" w:hint="cs"/>
          <w:sz w:val="28"/>
          <w:szCs w:val="28"/>
          <w:rtl/>
          <w:lang w:bidi="ar-JO"/>
        </w:rPr>
        <w:t>73</w:t>
      </w:r>
      <w:r w:rsidRPr="00BC77B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BC77BC">
        <w:rPr>
          <w:rFonts w:ascii="Simplified Arabic" w:hAnsi="Simplified Arabic" w:cs="Simplified Arabic" w:hint="cs"/>
          <w:sz w:val="28"/>
          <w:szCs w:val="28"/>
          <w:rtl/>
          <w:lang w:bidi="ar-JO"/>
        </w:rPr>
        <w:t>و</w:t>
      </w:r>
      <w:r w:rsidR="00BC77BC" w:rsidRPr="003E0637">
        <w:rPr>
          <w:rFonts w:ascii="Simplified Arabic" w:hAnsi="Simplified Arabic" w:cs="Simplified Arabic"/>
          <w:sz w:val="28"/>
          <w:szCs w:val="28"/>
          <w:rtl/>
          <w:lang w:bidi="ar-JO"/>
        </w:rPr>
        <w:t>يمثل</w:t>
      </w:r>
      <w:r w:rsidR="00E23766" w:rsidRPr="003E0637">
        <w:rPr>
          <w:rFonts w:ascii="Simplified Arabic" w:hAnsi="Simplified Arabic" w:cs="Simplified Arabic"/>
          <w:sz w:val="28"/>
          <w:szCs w:val="28"/>
          <w:rtl/>
          <w:lang w:bidi="ar-JO"/>
        </w:rPr>
        <w:t xml:space="preserve"> نشاط تداول </w:t>
      </w:r>
      <w:r w:rsidR="003E0637" w:rsidRPr="003E0637">
        <w:rPr>
          <w:rFonts w:ascii="Simplified Arabic" w:hAnsi="Simplified Arabic" w:cs="Simplified Arabic" w:hint="cs"/>
          <w:sz w:val="28"/>
          <w:szCs w:val="28"/>
          <w:rtl/>
          <w:lang w:bidi="ar-JO"/>
        </w:rPr>
        <w:t>ال</w:t>
      </w:r>
      <w:r w:rsidR="00E23766" w:rsidRPr="003E0637">
        <w:rPr>
          <w:rFonts w:ascii="Simplified Arabic" w:hAnsi="Simplified Arabic" w:cs="Simplified Arabic"/>
          <w:sz w:val="28"/>
          <w:szCs w:val="28"/>
          <w:rtl/>
          <w:lang w:bidi="ar-JO"/>
        </w:rPr>
        <w:t xml:space="preserve">أوراق المالية الجانب الأكبر من النشـاط الاقتصادي، </w:t>
      </w:r>
      <w:r w:rsidR="003E0637" w:rsidRPr="003E0637">
        <w:rPr>
          <w:rFonts w:ascii="Simplified Arabic" w:hAnsi="Simplified Arabic" w:cs="Simplified Arabic" w:hint="cs"/>
          <w:sz w:val="28"/>
          <w:szCs w:val="28"/>
          <w:rtl/>
          <w:lang w:bidi="ar-JO"/>
        </w:rPr>
        <w:t xml:space="preserve">فهو </w:t>
      </w:r>
      <w:r w:rsidR="00E23766" w:rsidRPr="003E0637">
        <w:rPr>
          <w:rFonts w:ascii="Simplified Arabic" w:hAnsi="Simplified Arabic" w:cs="Simplified Arabic"/>
          <w:sz w:val="28"/>
          <w:szCs w:val="28"/>
          <w:rtl/>
          <w:lang w:bidi="ar-JO"/>
        </w:rPr>
        <w:t>مرآةً للحالة الاقتصادية العامة للدولة.</w:t>
      </w:r>
      <w:r w:rsidR="00770A47">
        <w:rPr>
          <w:rFonts w:ascii="Simplified Arabic" w:hAnsi="Simplified Arabic" w:cs="Simplified Arabic" w:hint="cs"/>
          <w:sz w:val="28"/>
          <w:szCs w:val="28"/>
          <w:rtl/>
          <w:lang w:bidi="ar-JO"/>
        </w:rPr>
        <w:t xml:space="preserve"> إ</w:t>
      </w:r>
      <w:r w:rsidR="003E0637" w:rsidRPr="003E0637">
        <w:rPr>
          <w:rFonts w:ascii="Simplified Arabic" w:hAnsi="Simplified Arabic" w:cs="Simplified Arabic" w:hint="cs"/>
          <w:sz w:val="28"/>
          <w:szCs w:val="28"/>
          <w:rtl/>
          <w:lang w:bidi="ar-JO"/>
        </w:rPr>
        <w:t>ن</w:t>
      </w:r>
      <w:r w:rsidR="00770A47">
        <w:rPr>
          <w:rFonts w:ascii="Simplified Arabic" w:hAnsi="Simplified Arabic" w:cs="Simplified Arabic" w:hint="cs"/>
          <w:sz w:val="28"/>
          <w:szCs w:val="28"/>
          <w:rtl/>
          <w:lang w:bidi="ar-JO"/>
        </w:rPr>
        <w:t xml:space="preserve"> </w:t>
      </w:r>
      <w:r w:rsidR="003E0637" w:rsidRPr="003E0637">
        <w:rPr>
          <w:rFonts w:ascii="Simplified Arabic" w:hAnsi="Simplified Arabic" w:cs="Simplified Arabic" w:hint="cs"/>
          <w:sz w:val="28"/>
          <w:szCs w:val="28"/>
          <w:rtl/>
          <w:lang w:bidi="ar-JO"/>
        </w:rPr>
        <w:t xml:space="preserve">امتلاك </w:t>
      </w:r>
      <w:r w:rsidR="00504DB3">
        <w:rPr>
          <w:rFonts w:ascii="Simplified Arabic" w:hAnsi="Simplified Arabic" w:cs="Simplified Arabic" w:hint="cs"/>
          <w:sz w:val="28"/>
          <w:szCs w:val="28"/>
          <w:rtl/>
          <w:lang w:bidi="ar-JO"/>
        </w:rPr>
        <w:t>الاناث</w:t>
      </w:r>
      <w:r w:rsidR="003E0637" w:rsidRPr="003E0637">
        <w:rPr>
          <w:rFonts w:ascii="Simplified Arabic" w:hAnsi="Simplified Arabic" w:cs="Simplified Arabic" w:hint="cs"/>
          <w:sz w:val="28"/>
          <w:szCs w:val="28"/>
          <w:rtl/>
          <w:lang w:bidi="ar-JO"/>
        </w:rPr>
        <w:t xml:space="preserve"> لل</w:t>
      </w:r>
      <w:r w:rsidR="003E0637" w:rsidRPr="003E0637">
        <w:rPr>
          <w:rFonts w:ascii="Simplified Arabic" w:hAnsi="Simplified Arabic" w:cs="Simplified Arabic"/>
          <w:sz w:val="28"/>
          <w:szCs w:val="28"/>
          <w:rtl/>
          <w:lang w:bidi="ar-JO"/>
        </w:rPr>
        <w:t>أوراق المالية</w:t>
      </w:r>
      <w:r w:rsidR="00504DB3">
        <w:rPr>
          <w:rFonts w:ascii="Simplified Arabic" w:hAnsi="Simplified Arabic" w:cs="Simplified Arabic" w:hint="cs"/>
          <w:sz w:val="28"/>
          <w:szCs w:val="28"/>
          <w:rtl/>
          <w:lang w:bidi="ar-JO"/>
        </w:rPr>
        <w:t>(</w:t>
      </w:r>
      <w:r w:rsidR="00770A47">
        <w:rPr>
          <w:rFonts w:ascii="Simplified Arabic" w:hAnsi="Simplified Arabic" w:cs="Simplified Arabic" w:hint="cs"/>
          <w:sz w:val="28"/>
          <w:szCs w:val="28"/>
          <w:rtl/>
          <w:lang w:bidi="ar-JO"/>
        </w:rPr>
        <w:t xml:space="preserve"> </w:t>
      </w:r>
      <w:r w:rsidR="00504DB3">
        <w:rPr>
          <w:rFonts w:ascii="Simplified Arabic" w:hAnsi="Simplified Arabic" w:cs="Simplified Arabic" w:hint="cs"/>
          <w:sz w:val="28"/>
          <w:szCs w:val="28"/>
          <w:rtl/>
          <w:lang w:bidi="ar-JO"/>
        </w:rPr>
        <w:t>الأسهم،</w:t>
      </w:r>
      <w:r w:rsidR="00770A47">
        <w:rPr>
          <w:rFonts w:ascii="Simplified Arabic" w:hAnsi="Simplified Arabic" w:cs="Simplified Arabic" w:hint="cs"/>
          <w:sz w:val="28"/>
          <w:szCs w:val="28"/>
          <w:rtl/>
          <w:lang w:bidi="ar-JO"/>
        </w:rPr>
        <w:t xml:space="preserve"> </w:t>
      </w:r>
      <w:r w:rsidR="00504DB3">
        <w:rPr>
          <w:rFonts w:ascii="Simplified Arabic" w:hAnsi="Simplified Arabic" w:cs="Simplified Arabic" w:hint="cs"/>
          <w:sz w:val="28"/>
          <w:szCs w:val="28"/>
          <w:rtl/>
          <w:lang w:bidi="ar-JO"/>
        </w:rPr>
        <w:t>السندات)</w:t>
      </w:r>
      <w:r w:rsidR="003E0637" w:rsidRPr="003E0637">
        <w:rPr>
          <w:rFonts w:ascii="Simplified Arabic" w:hAnsi="Simplified Arabic" w:cs="Simplified Arabic"/>
          <w:sz w:val="28"/>
          <w:szCs w:val="28"/>
          <w:rtl/>
          <w:lang w:bidi="ar-JO"/>
        </w:rPr>
        <w:t xml:space="preserve"> </w:t>
      </w:r>
      <w:r w:rsidR="003E0637" w:rsidRPr="003E0637">
        <w:rPr>
          <w:rFonts w:ascii="Simplified Arabic" w:hAnsi="Simplified Arabic" w:cs="Simplified Arabic" w:hint="cs"/>
          <w:sz w:val="28"/>
          <w:szCs w:val="28"/>
          <w:rtl/>
          <w:lang w:bidi="ar-JO"/>
        </w:rPr>
        <w:t>ي</w:t>
      </w:r>
      <w:r w:rsidR="003E0637" w:rsidRPr="003E0637">
        <w:rPr>
          <w:rFonts w:ascii="Simplified Arabic" w:hAnsi="Simplified Arabic" w:cs="Simplified Arabic"/>
          <w:sz w:val="28"/>
          <w:szCs w:val="28"/>
          <w:rtl/>
          <w:lang w:bidi="ar-JO"/>
        </w:rPr>
        <w:t>شجع على تنمية</w:t>
      </w:r>
      <w:r w:rsidR="003E0637" w:rsidRPr="003E0637">
        <w:rPr>
          <w:rFonts w:ascii="Simplified Arabic" w:hAnsi="Simplified Arabic" w:cs="Simplified Arabic"/>
          <w:sz w:val="28"/>
          <w:szCs w:val="28"/>
          <w:lang w:bidi="ar-JO"/>
        </w:rPr>
        <w:t> </w:t>
      </w:r>
      <w:r w:rsidR="003E0637" w:rsidRPr="003E0637">
        <w:rPr>
          <w:rFonts w:ascii="Simplified Arabic" w:hAnsi="Simplified Arabic" w:cs="Simplified Arabic"/>
          <w:sz w:val="28"/>
          <w:szCs w:val="28"/>
          <w:rtl/>
          <w:lang w:bidi="ar-JO"/>
        </w:rPr>
        <w:t>عادة الادخار الاستثماري، خاصة بالنسبة لصغار المدخر</w:t>
      </w:r>
      <w:r w:rsidR="003E0637" w:rsidRPr="003E0637">
        <w:rPr>
          <w:rFonts w:ascii="Simplified Arabic" w:hAnsi="Simplified Arabic" w:cs="Simplified Arabic" w:hint="cs"/>
          <w:sz w:val="28"/>
          <w:szCs w:val="28"/>
          <w:rtl/>
          <w:lang w:bidi="ar-JO"/>
        </w:rPr>
        <w:t>ات اللواتي</w:t>
      </w:r>
      <w:r w:rsidR="003E0637" w:rsidRPr="003E0637">
        <w:rPr>
          <w:rFonts w:ascii="Simplified Arabic" w:hAnsi="Simplified Arabic" w:cs="Simplified Arabic"/>
          <w:sz w:val="28"/>
          <w:szCs w:val="28"/>
          <w:rtl/>
          <w:lang w:bidi="ar-JO"/>
        </w:rPr>
        <w:t xml:space="preserve"> لا يستط</w:t>
      </w:r>
      <w:r w:rsidR="00726561">
        <w:rPr>
          <w:rFonts w:ascii="Simplified Arabic" w:hAnsi="Simplified Arabic" w:cs="Simplified Arabic" w:hint="cs"/>
          <w:sz w:val="28"/>
          <w:szCs w:val="28"/>
          <w:rtl/>
          <w:lang w:bidi="ar-JO"/>
        </w:rPr>
        <w:t>ع</w:t>
      </w:r>
      <w:r w:rsidR="003E0637" w:rsidRPr="003E0637">
        <w:rPr>
          <w:rFonts w:ascii="Simplified Arabic" w:hAnsi="Simplified Arabic" w:cs="Simplified Arabic" w:hint="cs"/>
          <w:sz w:val="28"/>
          <w:szCs w:val="28"/>
          <w:rtl/>
          <w:lang w:bidi="ar-JO"/>
        </w:rPr>
        <w:t>ن</w:t>
      </w:r>
      <w:r w:rsidR="003E0637" w:rsidRPr="003E0637">
        <w:rPr>
          <w:rFonts w:ascii="Simplified Arabic" w:hAnsi="Simplified Arabic" w:cs="Simplified Arabic"/>
          <w:sz w:val="28"/>
          <w:szCs w:val="28"/>
          <w:rtl/>
          <w:lang w:bidi="ar-JO"/>
        </w:rPr>
        <w:t xml:space="preserve"> القيام</w:t>
      </w:r>
      <w:r w:rsidR="003E0637" w:rsidRPr="003E0637">
        <w:rPr>
          <w:rFonts w:ascii="Simplified Arabic" w:hAnsi="Simplified Arabic" w:cs="Simplified Arabic"/>
          <w:sz w:val="28"/>
          <w:szCs w:val="28"/>
          <w:lang w:bidi="ar-JO"/>
        </w:rPr>
        <w:t> </w:t>
      </w:r>
      <w:r w:rsidR="003E0637" w:rsidRPr="003E0637">
        <w:rPr>
          <w:rFonts w:ascii="Simplified Arabic" w:hAnsi="Simplified Arabic" w:cs="Simplified Arabic"/>
          <w:sz w:val="28"/>
          <w:szCs w:val="28"/>
          <w:rtl/>
          <w:lang w:bidi="ar-JO"/>
        </w:rPr>
        <w:t>بمشاريع مستقلة بأمواله</w:t>
      </w:r>
      <w:r w:rsidR="00504DB3">
        <w:rPr>
          <w:rFonts w:ascii="Simplified Arabic" w:hAnsi="Simplified Arabic" w:cs="Simplified Arabic" w:hint="cs"/>
          <w:sz w:val="28"/>
          <w:szCs w:val="28"/>
          <w:rtl/>
          <w:lang w:bidi="ar-JO"/>
        </w:rPr>
        <w:t>ن</w:t>
      </w:r>
      <w:r w:rsidR="003E0637" w:rsidRPr="003E0637">
        <w:rPr>
          <w:rFonts w:ascii="Simplified Arabic" w:hAnsi="Simplified Arabic" w:cs="Simplified Arabic"/>
          <w:sz w:val="28"/>
          <w:szCs w:val="28"/>
          <w:rtl/>
          <w:lang w:bidi="ar-JO"/>
        </w:rPr>
        <w:t xml:space="preserve"> القليلة، ومن ثم فإنه</w:t>
      </w:r>
      <w:r w:rsidR="00504DB3">
        <w:rPr>
          <w:rFonts w:ascii="Simplified Arabic" w:hAnsi="Simplified Arabic" w:cs="Simplified Arabic" w:hint="cs"/>
          <w:sz w:val="28"/>
          <w:szCs w:val="28"/>
          <w:rtl/>
          <w:lang w:bidi="ar-JO"/>
        </w:rPr>
        <w:t>ن</w:t>
      </w:r>
      <w:r w:rsidR="003E0637" w:rsidRPr="003E0637">
        <w:rPr>
          <w:rFonts w:ascii="Simplified Arabic" w:hAnsi="Simplified Arabic" w:cs="Simplified Arabic"/>
          <w:sz w:val="28"/>
          <w:szCs w:val="28"/>
          <w:rtl/>
          <w:lang w:bidi="ar-JO"/>
        </w:rPr>
        <w:t xml:space="preserve"> يفضلن شراء أوراق مالية على قدر</w:t>
      </w:r>
      <w:r w:rsidR="003E0637" w:rsidRPr="003E0637">
        <w:rPr>
          <w:rFonts w:ascii="Simplified Arabic" w:hAnsi="Simplified Arabic" w:cs="Simplified Arabic"/>
          <w:sz w:val="28"/>
          <w:szCs w:val="28"/>
          <w:lang w:bidi="ar-JO"/>
        </w:rPr>
        <w:t> </w:t>
      </w:r>
      <w:r w:rsidR="003E0637" w:rsidRPr="003E0637">
        <w:rPr>
          <w:rFonts w:ascii="Simplified Arabic" w:hAnsi="Simplified Arabic" w:cs="Simplified Arabic"/>
          <w:sz w:val="28"/>
          <w:szCs w:val="28"/>
          <w:rtl/>
          <w:lang w:bidi="ar-JO"/>
        </w:rPr>
        <w:t>أمواله</w:t>
      </w:r>
      <w:r w:rsidR="00504DB3">
        <w:rPr>
          <w:rFonts w:ascii="Simplified Arabic" w:hAnsi="Simplified Arabic" w:cs="Simplified Arabic" w:hint="cs"/>
          <w:sz w:val="28"/>
          <w:szCs w:val="28"/>
          <w:rtl/>
          <w:lang w:bidi="ar-JO"/>
        </w:rPr>
        <w:t>ن</w:t>
      </w:r>
      <w:r w:rsidR="003E0637" w:rsidRPr="003E0637">
        <w:rPr>
          <w:rFonts w:ascii="Simplified Arabic" w:hAnsi="Simplified Arabic" w:cs="Simplified Arabic"/>
          <w:sz w:val="28"/>
          <w:szCs w:val="28"/>
          <w:rtl/>
          <w:lang w:bidi="ar-JO"/>
        </w:rPr>
        <w:t>، وهذا يساعد على خدمة أغراض التنمية والحد من التضخم، كما أنها تساعد على</w:t>
      </w:r>
      <w:r w:rsidR="003E0637" w:rsidRPr="003E0637">
        <w:rPr>
          <w:rFonts w:ascii="Simplified Arabic" w:hAnsi="Simplified Arabic" w:cs="Simplified Arabic"/>
          <w:sz w:val="28"/>
          <w:szCs w:val="28"/>
          <w:lang w:bidi="ar-JO"/>
        </w:rPr>
        <w:t> </w:t>
      </w:r>
      <w:r w:rsidR="003E0637" w:rsidRPr="003E0637">
        <w:rPr>
          <w:rFonts w:ascii="Simplified Arabic" w:hAnsi="Simplified Arabic" w:cs="Simplified Arabic"/>
          <w:sz w:val="28"/>
          <w:szCs w:val="28"/>
          <w:rtl/>
          <w:lang w:bidi="ar-JO"/>
        </w:rPr>
        <w:t>توجيه المدخرات نحو الاستثمارات الملائمة</w:t>
      </w:r>
      <w:r w:rsidR="00504DB3">
        <w:rPr>
          <w:rFonts w:ascii="Simplified Arabic" w:hAnsi="Simplified Arabic" w:cs="Simplified Arabic" w:hint="cs"/>
          <w:sz w:val="28"/>
          <w:szCs w:val="28"/>
          <w:rtl/>
          <w:lang w:bidi="ar-JO"/>
        </w:rPr>
        <w:t>.</w:t>
      </w:r>
    </w:p>
    <w:p w:rsidR="0084667E" w:rsidRPr="00DE4B6B" w:rsidRDefault="00770A47" w:rsidP="005E6C4D">
      <w:pPr>
        <w:spacing w:before="50" w:afterLines="50" w:after="12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يُظهر</w:t>
      </w:r>
      <w:r w:rsidR="0084667E" w:rsidRPr="00DE4B6B">
        <w:rPr>
          <w:rFonts w:ascii="Simplified Arabic" w:hAnsi="Simplified Arabic" w:cs="Simplified Arabic"/>
          <w:sz w:val="28"/>
          <w:szCs w:val="28"/>
          <w:rtl/>
          <w:lang w:bidi="ar-JO"/>
        </w:rPr>
        <w:t xml:space="preserve"> الشكل (</w:t>
      </w:r>
      <w:r w:rsidR="007E1823">
        <w:rPr>
          <w:rFonts w:ascii="Simplified Arabic" w:hAnsi="Simplified Arabic" w:cs="Simplified Arabic" w:hint="cs"/>
          <w:sz w:val="28"/>
          <w:szCs w:val="28"/>
          <w:rtl/>
          <w:lang w:bidi="ar-JO"/>
        </w:rPr>
        <w:t>12</w:t>
      </w:r>
      <w:r w:rsidR="0084667E" w:rsidRPr="00DE4B6B">
        <w:rPr>
          <w:rFonts w:ascii="Simplified Arabic" w:hAnsi="Simplified Arabic" w:cs="Simplified Arabic"/>
          <w:sz w:val="28"/>
          <w:szCs w:val="28"/>
          <w:rtl/>
          <w:lang w:bidi="ar-JO"/>
        </w:rPr>
        <w:t xml:space="preserve">)، أن </w:t>
      </w:r>
      <w:r w:rsidR="0023320F">
        <w:rPr>
          <w:rFonts w:ascii="Simplified Arabic" w:hAnsi="Simplified Arabic" w:cs="Simplified Arabic" w:hint="cs"/>
          <w:color w:val="000000"/>
          <w:sz w:val="28"/>
          <w:szCs w:val="28"/>
          <w:rtl/>
        </w:rPr>
        <w:t>اقل من نصف</w:t>
      </w:r>
      <w:r w:rsidR="0084667E" w:rsidRPr="00DE4B6B">
        <w:rPr>
          <w:rFonts w:ascii="Simplified Arabic" w:hAnsi="Simplified Arabic" w:cs="Simplified Arabic"/>
          <w:sz w:val="28"/>
          <w:szCs w:val="28"/>
          <w:rtl/>
          <w:lang w:bidi="ar-JO"/>
        </w:rPr>
        <w:t xml:space="preserve"> مالكي الأوراق المالية</w:t>
      </w:r>
      <w:r w:rsidR="00504DB3">
        <w:rPr>
          <w:rFonts w:ascii="Simplified Arabic" w:hAnsi="Simplified Arabic" w:cs="Simplified Arabic" w:hint="cs"/>
          <w:sz w:val="28"/>
          <w:szCs w:val="28"/>
          <w:rtl/>
          <w:lang w:bidi="ar-JO"/>
        </w:rPr>
        <w:t xml:space="preserve"> من الأسهم</w:t>
      </w:r>
      <w:r w:rsidR="0084667E" w:rsidRPr="00DE4B6B">
        <w:rPr>
          <w:rFonts w:ascii="Simplified Arabic" w:hAnsi="Simplified Arabic" w:cs="Simplified Arabic"/>
          <w:sz w:val="28"/>
          <w:szCs w:val="28"/>
          <w:rtl/>
          <w:lang w:bidi="ar-JO"/>
        </w:rPr>
        <w:t xml:space="preserve"> هن نساء</w:t>
      </w:r>
      <w:r w:rsidR="00504DB3" w:rsidRPr="00504DB3">
        <w:rPr>
          <w:rFonts w:ascii="Simplified Arabic" w:hAnsi="Simplified Arabic" w:cs="Simplified Arabic" w:hint="cs"/>
          <w:sz w:val="28"/>
          <w:szCs w:val="28"/>
          <w:rtl/>
          <w:lang w:bidi="ar-JO"/>
        </w:rPr>
        <w:t xml:space="preserve"> </w:t>
      </w:r>
      <w:r w:rsidR="00504DB3">
        <w:rPr>
          <w:rFonts w:ascii="Simplified Arabic" w:hAnsi="Simplified Arabic" w:cs="Simplified Arabic" w:hint="cs"/>
          <w:sz w:val="28"/>
          <w:szCs w:val="28"/>
          <w:rtl/>
          <w:lang w:bidi="ar-JO"/>
        </w:rPr>
        <w:t>ل</w:t>
      </w:r>
      <w:r w:rsidR="00504DB3" w:rsidRPr="00DE4B6B">
        <w:rPr>
          <w:rFonts w:ascii="Simplified Arabic" w:hAnsi="Simplified Arabic" w:cs="Simplified Arabic"/>
          <w:sz w:val="28"/>
          <w:szCs w:val="28"/>
          <w:rtl/>
          <w:lang w:bidi="ar-JO"/>
        </w:rPr>
        <w:t xml:space="preserve">عام </w:t>
      </w:r>
      <w:r w:rsidR="00504DB3" w:rsidRPr="00DE4B6B">
        <w:rPr>
          <w:rFonts w:ascii="Simplified Arabic" w:hAnsi="Simplified Arabic" w:cs="Simplified Arabic"/>
          <w:color w:val="000000"/>
          <w:sz w:val="28"/>
          <w:szCs w:val="28"/>
          <w:rtl/>
        </w:rPr>
        <w:t>2014</w:t>
      </w:r>
      <w:r w:rsidR="00504DB3" w:rsidRPr="00DE4B6B">
        <w:rPr>
          <w:rFonts w:ascii="Simplified Arabic" w:hAnsi="Simplified Arabic" w:cs="Simplified Arabic"/>
          <w:sz w:val="28"/>
          <w:szCs w:val="28"/>
          <w:rtl/>
          <w:lang w:bidi="ar-JO"/>
        </w:rPr>
        <w:t xml:space="preserve"> </w:t>
      </w:r>
      <w:r w:rsidR="0084667E" w:rsidRPr="00DE4B6B">
        <w:rPr>
          <w:rFonts w:ascii="Simplified Arabic" w:hAnsi="Simplified Arabic" w:cs="Simplified Arabic"/>
          <w:sz w:val="28"/>
          <w:szCs w:val="28"/>
          <w:rtl/>
          <w:lang w:bidi="ar-JO"/>
        </w:rPr>
        <w:t xml:space="preserve">، وعلى الرغم من ذلك تشير البيانات أن القيم الاجمالية للأوراق المالية التي تمتلكها النساء منخفضة مقارنة مع الرجال </w:t>
      </w:r>
      <w:r>
        <w:rPr>
          <w:rFonts w:ascii="Simplified Arabic" w:hAnsi="Simplified Arabic" w:cs="Simplified Arabic" w:hint="cs"/>
          <w:sz w:val="28"/>
          <w:szCs w:val="28"/>
          <w:rtl/>
          <w:lang w:bidi="ar-JO"/>
        </w:rPr>
        <w:t>بنسبة</w:t>
      </w:r>
      <w:r w:rsidR="0084667E" w:rsidRPr="00DE4B6B">
        <w:rPr>
          <w:rFonts w:ascii="Simplified Arabic" w:hAnsi="Simplified Arabic" w:cs="Simplified Arabic"/>
          <w:sz w:val="28"/>
          <w:szCs w:val="28"/>
          <w:rtl/>
          <w:lang w:bidi="ar-JO"/>
        </w:rPr>
        <w:t xml:space="preserve"> بلغت </w:t>
      </w:r>
      <w:r>
        <w:rPr>
          <w:rFonts w:ascii="Simplified Arabic" w:hAnsi="Simplified Arabic" w:cs="Simplified Arabic" w:hint="cs"/>
          <w:color w:val="000000"/>
          <w:sz w:val="28"/>
          <w:szCs w:val="28"/>
          <w:rtl/>
        </w:rPr>
        <w:t>21</w:t>
      </w:r>
      <w:r w:rsidR="0084667E" w:rsidRPr="00DE4B6B">
        <w:rPr>
          <w:rFonts w:ascii="Simplified Arabic" w:hAnsi="Simplified Arabic" w:cs="Simplified Arabic"/>
          <w:color w:val="000000"/>
          <w:sz w:val="28"/>
          <w:szCs w:val="28"/>
          <w:rtl/>
        </w:rPr>
        <w:t xml:space="preserve">%، </w:t>
      </w:r>
      <w:r w:rsidR="0084667E" w:rsidRPr="00DE4B6B">
        <w:rPr>
          <w:rFonts w:ascii="Simplified Arabic" w:hAnsi="Simplified Arabic" w:cs="Simplified Arabic"/>
          <w:sz w:val="28"/>
          <w:szCs w:val="28"/>
          <w:rtl/>
          <w:lang w:bidi="ar-JO"/>
        </w:rPr>
        <w:t>وتمثل هذه النسبة حوالي خمس القيم الاجمالية للأوراق المالية.</w:t>
      </w:r>
      <w:r w:rsidR="00856043">
        <w:rPr>
          <w:rFonts w:ascii="Simplified Arabic" w:hAnsi="Simplified Arabic" w:cs="Simplified Arabic" w:hint="cs"/>
          <w:sz w:val="28"/>
          <w:szCs w:val="28"/>
          <w:rtl/>
          <w:lang w:bidi="ar-JO"/>
        </w:rPr>
        <w:t xml:space="preserve"> ومن الملفت </w:t>
      </w:r>
      <w:r w:rsidR="00856043">
        <w:rPr>
          <w:rFonts w:ascii="Simplified Arabic" w:hAnsi="Simplified Arabic" w:cs="Simplified Arabic" w:hint="cs"/>
          <w:sz w:val="28"/>
          <w:szCs w:val="28"/>
          <w:rtl/>
          <w:lang w:bidi="ar-JO"/>
        </w:rPr>
        <w:lastRenderedPageBreak/>
        <w:t>للانتباه ان</w:t>
      </w:r>
      <w:r w:rsidR="005E6C4D">
        <w:rPr>
          <w:rFonts w:ascii="Simplified Arabic" w:hAnsi="Simplified Arabic" w:cs="Simplified Arabic" w:hint="cs"/>
          <w:sz w:val="28"/>
          <w:szCs w:val="28"/>
          <w:rtl/>
          <w:lang w:bidi="ar-JO"/>
        </w:rPr>
        <w:t xml:space="preserve"> نسب</w:t>
      </w:r>
      <w:r w:rsidR="00856043">
        <w:rPr>
          <w:rFonts w:ascii="Simplified Arabic" w:hAnsi="Simplified Arabic" w:cs="Simplified Arabic" w:hint="cs"/>
          <w:sz w:val="28"/>
          <w:szCs w:val="28"/>
          <w:rtl/>
          <w:lang w:bidi="ar-JO"/>
        </w:rPr>
        <w:t xml:space="preserve"> ملكية الاناث للأوراق المالية </w:t>
      </w:r>
      <w:r w:rsidR="005E6C4D">
        <w:rPr>
          <w:rFonts w:ascii="Simplified Arabic" w:hAnsi="Simplified Arabic" w:cs="Simplified Arabic" w:hint="cs"/>
          <w:sz w:val="28"/>
          <w:szCs w:val="28"/>
          <w:rtl/>
          <w:lang w:bidi="ar-JO"/>
        </w:rPr>
        <w:t xml:space="preserve">لم تظهر اي تباين جوهري </w:t>
      </w:r>
      <w:r w:rsidR="00856043">
        <w:rPr>
          <w:rFonts w:ascii="Simplified Arabic" w:hAnsi="Simplified Arabic" w:cs="Simplified Arabic" w:hint="cs"/>
          <w:sz w:val="28"/>
          <w:szCs w:val="28"/>
          <w:rtl/>
          <w:lang w:bidi="ar-JO"/>
        </w:rPr>
        <w:t>لسنوات عديدة وارتفعت بنسب ضئيلة جدا</w:t>
      </w:r>
      <w:r w:rsidR="00504DB3">
        <w:rPr>
          <w:rFonts w:ascii="Simplified Arabic" w:hAnsi="Simplified Arabic" w:cs="Simplified Arabic" w:hint="cs"/>
          <w:sz w:val="28"/>
          <w:szCs w:val="28"/>
          <w:rtl/>
          <w:lang w:bidi="ar-JO"/>
        </w:rPr>
        <w:t xml:space="preserve">، وان فجوة النوع الاجتماعي </w:t>
      </w:r>
      <w:r w:rsidR="005E6C4D">
        <w:rPr>
          <w:rFonts w:ascii="Simplified Arabic" w:hAnsi="Simplified Arabic" w:cs="Simplified Arabic" w:hint="cs"/>
          <w:sz w:val="28"/>
          <w:szCs w:val="28"/>
          <w:rtl/>
          <w:lang w:bidi="ar-JO"/>
        </w:rPr>
        <w:t>لا</w:t>
      </w:r>
      <w:r w:rsidR="00504DB3">
        <w:rPr>
          <w:rFonts w:ascii="Simplified Arabic" w:hAnsi="Simplified Arabic" w:cs="Simplified Arabic" w:hint="cs"/>
          <w:sz w:val="28"/>
          <w:szCs w:val="28"/>
          <w:rtl/>
          <w:lang w:bidi="ar-JO"/>
        </w:rPr>
        <w:t xml:space="preserve"> </w:t>
      </w:r>
      <w:r w:rsidR="005E6C4D">
        <w:rPr>
          <w:rFonts w:ascii="Simplified Arabic" w:hAnsi="Simplified Arabic" w:cs="Simplified Arabic" w:hint="cs"/>
          <w:sz w:val="28"/>
          <w:szCs w:val="28"/>
          <w:rtl/>
          <w:lang w:bidi="ar-JO"/>
        </w:rPr>
        <w:t>ت</w:t>
      </w:r>
      <w:r w:rsidR="00504DB3">
        <w:rPr>
          <w:rFonts w:ascii="Simplified Arabic" w:hAnsi="Simplified Arabic" w:cs="Simplified Arabic" w:hint="cs"/>
          <w:sz w:val="28"/>
          <w:szCs w:val="28"/>
          <w:rtl/>
          <w:lang w:bidi="ar-JO"/>
        </w:rPr>
        <w:t>زال</w:t>
      </w:r>
      <w:r w:rsidR="005E6C4D">
        <w:rPr>
          <w:rFonts w:ascii="Simplified Arabic" w:hAnsi="Simplified Arabic" w:cs="Simplified Arabic" w:hint="cs"/>
          <w:sz w:val="28"/>
          <w:szCs w:val="28"/>
          <w:rtl/>
          <w:lang w:bidi="ar-JO"/>
        </w:rPr>
        <w:t xml:space="preserve"> تميل</w:t>
      </w:r>
      <w:r w:rsidR="00504DB3">
        <w:rPr>
          <w:rFonts w:ascii="Simplified Arabic" w:hAnsi="Simplified Arabic" w:cs="Simplified Arabic" w:hint="cs"/>
          <w:sz w:val="28"/>
          <w:szCs w:val="28"/>
          <w:rtl/>
          <w:lang w:bidi="ar-JO"/>
        </w:rPr>
        <w:t xml:space="preserve"> لصالح الذكور. </w:t>
      </w:r>
      <w:r w:rsidR="00856043">
        <w:rPr>
          <w:rFonts w:ascii="Simplified Arabic" w:hAnsi="Simplified Arabic" w:cs="Simplified Arabic" w:hint="cs"/>
          <w:sz w:val="28"/>
          <w:szCs w:val="28"/>
          <w:rtl/>
          <w:lang w:bidi="ar-JO"/>
        </w:rPr>
        <w:t xml:space="preserve"> </w:t>
      </w:r>
      <w:r w:rsidR="0084667E" w:rsidRPr="00DE4B6B">
        <w:rPr>
          <w:rFonts w:ascii="Simplified Arabic" w:hAnsi="Simplified Arabic" w:cs="Simplified Arabic"/>
          <w:sz w:val="28"/>
          <w:szCs w:val="28"/>
          <w:lang w:bidi="ar-JO"/>
        </w:rPr>
        <w:t xml:space="preserve"> </w:t>
      </w:r>
    </w:p>
    <w:p w:rsidR="0084667E" w:rsidRPr="00DE4B6B" w:rsidRDefault="0084667E" w:rsidP="00521681">
      <w:pPr>
        <w:spacing w:before="50" w:afterLines="50" w:after="120"/>
        <w:jc w:val="lowKashida"/>
        <w:rPr>
          <w:rFonts w:ascii="Simplified Arabic" w:hAnsi="Simplified Arabic" w:cs="Simplified Arabic"/>
          <w:sz w:val="28"/>
          <w:szCs w:val="28"/>
          <w:rtl/>
          <w:lang w:bidi="ar-JO"/>
        </w:rPr>
      </w:pPr>
      <w:r w:rsidRPr="00DE4B6B">
        <w:rPr>
          <w:rFonts w:ascii="Simplified Arabic" w:hAnsi="Simplified Arabic" w:cs="Simplified Arabic"/>
          <w:sz w:val="28"/>
          <w:szCs w:val="28"/>
          <w:rtl/>
          <w:lang w:bidi="ar-JO"/>
        </w:rPr>
        <w:t>الشكل(</w:t>
      </w:r>
      <w:r w:rsidR="007E1823">
        <w:rPr>
          <w:rFonts w:ascii="Simplified Arabic" w:hAnsi="Simplified Arabic" w:cs="Simplified Arabic" w:hint="cs"/>
          <w:sz w:val="28"/>
          <w:szCs w:val="28"/>
          <w:rtl/>
          <w:lang w:bidi="ar-JO"/>
        </w:rPr>
        <w:t>12</w:t>
      </w:r>
      <w:r w:rsidRPr="00DE4B6B">
        <w:rPr>
          <w:rFonts w:ascii="Simplified Arabic" w:hAnsi="Simplified Arabic" w:cs="Simplified Arabic"/>
          <w:sz w:val="28"/>
          <w:szCs w:val="28"/>
          <w:rtl/>
          <w:lang w:bidi="ar-JO"/>
        </w:rPr>
        <w:t>)</w:t>
      </w:r>
      <w:r w:rsidRPr="00DE4B6B">
        <w:rPr>
          <w:rFonts w:ascii="Simplified Arabic" w:hAnsi="Simplified Arabic" w:cs="Simplified Arabic"/>
          <w:b/>
          <w:bCs/>
          <w:sz w:val="28"/>
          <w:szCs w:val="28"/>
          <w:rtl/>
          <w:lang w:bidi="ar-JO"/>
        </w:rPr>
        <w:t xml:space="preserve"> </w:t>
      </w:r>
      <w:r w:rsidR="006D26E1" w:rsidRPr="006D26E1">
        <w:rPr>
          <w:rFonts w:ascii="Simplified Arabic" w:hAnsi="Simplified Arabic" w:cs="Simplified Arabic" w:hint="cs"/>
          <w:sz w:val="28"/>
          <w:szCs w:val="28"/>
          <w:rtl/>
          <w:lang w:bidi="ar-JO"/>
        </w:rPr>
        <w:t>ملكية</w:t>
      </w:r>
      <w:r w:rsidR="006D26E1">
        <w:rPr>
          <w:rFonts w:ascii="Simplified Arabic" w:hAnsi="Simplified Arabic" w:cs="Simplified Arabic" w:hint="cs"/>
          <w:b/>
          <w:bCs/>
          <w:sz w:val="28"/>
          <w:szCs w:val="28"/>
          <w:rtl/>
          <w:lang w:bidi="ar-JO"/>
        </w:rPr>
        <w:t xml:space="preserve"> ا</w:t>
      </w:r>
      <w:r w:rsidRPr="00DE4B6B">
        <w:rPr>
          <w:rFonts w:ascii="Simplified Arabic" w:hAnsi="Simplified Arabic" w:cs="Simplified Arabic"/>
          <w:sz w:val="28"/>
          <w:szCs w:val="28"/>
          <w:rtl/>
          <w:lang w:bidi="ar-JO"/>
        </w:rPr>
        <w:t xml:space="preserve">لأفراد </w:t>
      </w:r>
      <w:r w:rsidR="006D26E1">
        <w:rPr>
          <w:rFonts w:ascii="Simplified Arabic" w:hAnsi="Simplified Arabic" w:cs="Simplified Arabic" w:hint="cs"/>
          <w:sz w:val="28"/>
          <w:szCs w:val="28"/>
          <w:rtl/>
          <w:lang w:bidi="ar-JO"/>
        </w:rPr>
        <w:t>ل</w:t>
      </w:r>
      <w:r w:rsidRPr="00DE4B6B">
        <w:rPr>
          <w:rFonts w:ascii="Simplified Arabic" w:hAnsi="Simplified Arabic" w:cs="Simplified Arabic"/>
          <w:sz w:val="28"/>
          <w:szCs w:val="28"/>
          <w:rtl/>
          <w:lang w:bidi="ar-JO"/>
        </w:rPr>
        <w:t xml:space="preserve">لأوراق </w:t>
      </w:r>
      <w:r w:rsidR="006D26E1" w:rsidRPr="00DE4B6B">
        <w:rPr>
          <w:rFonts w:ascii="Simplified Arabic" w:hAnsi="Simplified Arabic" w:cs="Simplified Arabic" w:hint="cs"/>
          <w:sz w:val="28"/>
          <w:szCs w:val="28"/>
          <w:rtl/>
          <w:lang w:bidi="ar-JO"/>
        </w:rPr>
        <w:t>المالية</w:t>
      </w:r>
      <w:r w:rsidR="006D26E1">
        <w:rPr>
          <w:rFonts w:ascii="Simplified Arabic" w:hAnsi="Simplified Arabic" w:cs="Simplified Arabic" w:hint="cs"/>
          <w:sz w:val="28"/>
          <w:szCs w:val="28"/>
          <w:rtl/>
          <w:lang w:bidi="ar-JO"/>
        </w:rPr>
        <w:t xml:space="preserve"> </w:t>
      </w:r>
      <w:r w:rsidRPr="00DE4B6B">
        <w:rPr>
          <w:rFonts w:ascii="Simplified Arabic" w:hAnsi="Simplified Arabic" w:cs="Simplified Arabic"/>
          <w:sz w:val="28"/>
          <w:szCs w:val="28"/>
          <w:rtl/>
          <w:lang w:bidi="ar-JO"/>
        </w:rPr>
        <w:t>(الأسهم)</w:t>
      </w:r>
      <w:r w:rsidR="006D26E1">
        <w:rPr>
          <w:rFonts w:ascii="Simplified Arabic" w:hAnsi="Simplified Arabic" w:cs="Simplified Arabic" w:hint="cs"/>
          <w:sz w:val="28"/>
          <w:szCs w:val="28"/>
          <w:rtl/>
          <w:lang w:bidi="ar-JO"/>
        </w:rPr>
        <w:t xml:space="preserve"> </w:t>
      </w:r>
      <w:r w:rsidRPr="00DE4B6B">
        <w:rPr>
          <w:rFonts w:ascii="Simplified Arabic" w:hAnsi="Simplified Arabic" w:cs="Simplified Arabic"/>
          <w:sz w:val="28"/>
          <w:szCs w:val="28"/>
          <w:rtl/>
          <w:lang w:bidi="ar-JO"/>
        </w:rPr>
        <w:t>والقيم</w:t>
      </w:r>
      <w:r w:rsidR="00726561">
        <w:rPr>
          <w:rFonts w:ascii="Simplified Arabic" w:hAnsi="Simplified Arabic" w:cs="Simplified Arabic" w:hint="cs"/>
          <w:sz w:val="28"/>
          <w:szCs w:val="28"/>
          <w:rtl/>
          <w:lang w:bidi="ar-JO"/>
        </w:rPr>
        <w:t>ة</w:t>
      </w:r>
      <w:r w:rsidRPr="00DE4B6B">
        <w:rPr>
          <w:rFonts w:ascii="Simplified Arabic" w:hAnsi="Simplified Arabic" w:cs="Simplified Arabic"/>
          <w:sz w:val="28"/>
          <w:szCs w:val="28"/>
          <w:rtl/>
          <w:lang w:bidi="ar-JO"/>
        </w:rPr>
        <w:t xml:space="preserve"> الاجمالي</w:t>
      </w:r>
      <w:r w:rsidR="00726561">
        <w:rPr>
          <w:rFonts w:ascii="Simplified Arabic" w:hAnsi="Simplified Arabic" w:cs="Simplified Arabic" w:hint="cs"/>
          <w:sz w:val="28"/>
          <w:szCs w:val="28"/>
          <w:rtl/>
          <w:lang w:bidi="ar-JO"/>
        </w:rPr>
        <w:t>ة</w:t>
      </w:r>
      <w:r w:rsidRPr="00DE4B6B">
        <w:rPr>
          <w:rFonts w:ascii="Simplified Arabic" w:hAnsi="Simplified Arabic" w:cs="Simplified Arabic"/>
          <w:sz w:val="28"/>
          <w:szCs w:val="28"/>
          <w:rtl/>
          <w:lang w:bidi="ar-JO"/>
        </w:rPr>
        <w:t xml:space="preserve"> </w:t>
      </w:r>
      <w:r w:rsidR="006D26E1">
        <w:rPr>
          <w:rFonts w:ascii="Simplified Arabic" w:hAnsi="Simplified Arabic" w:cs="Simplified Arabic" w:hint="cs"/>
          <w:sz w:val="28"/>
          <w:szCs w:val="28"/>
          <w:rtl/>
          <w:lang w:bidi="ar-JO"/>
        </w:rPr>
        <w:t>لها</w:t>
      </w:r>
      <w:r w:rsidRPr="00DE4B6B">
        <w:rPr>
          <w:rFonts w:ascii="Simplified Arabic" w:hAnsi="Simplified Arabic" w:cs="Simplified Arabic"/>
          <w:sz w:val="28"/>
          <w:szCs w:val="28"/>
          <w:rtl/>
          <w:lang w:bidi="ar-JO"/>
        </w:rPr>
        <w:t>،</w:t>
      </w:r>
      <w:r w:rsidR="00521681">
        <w:rPr>
          <w:rFonts w:ascii="Simplified Arabic" w:hAnsi="Simplified Arabic" w:cs="Simplified Arabic" w:hint="cs"/>
          <w:sz w:val="28"/>
          <w:szCs w:val="28"/>
          <w:rtl/>
          <w:lang w:bidi="ar-JO"/>
        </w:rPr>
        <w:t xml:space="preserve"> (</w:t>
      </w:r>
      <w:r w:rsidR="006D26E1">
        <w:rPr>
          <w:rFonts w:ascii="Simplified Arabic" w:hAnsi="Simplified Arabic" w:cs="Simplified Arabic" w:hint="cs"/>
          <w:sz w:val="28"/>
          <w:szCs w:val="28"/>
          <w:rtl/>
          <w:lang w:bidi="ar-JO"/>
        </w:rPr>
        <w:t>2009-2014</w:t>
      </w:r>
      <w:r w:rsidR="00726561">
        <w:rPr>
          <w:rFonts w:ascii="Simplified Arabic" w:hAnsi="Simplified Arabic" w:cs="Simplified Arabic" w:hint="cs"/>
          <w:sz w:val="28"/>
          <w:szCs w:val="28"/>
          <w:rtl/>
          <w:lang w:bidi="ar-JO"/>
        </w:rPr>
        <w:t xml:space="preserve"> </w:t>
      </w:r>
      <w:r w:rsidR="00521681">
        <w:rPr>
          <w:rFonts w:ascii="Simplified Arabic" w:hAnsi="Simplified Arabic" w:cs="Simplified Arabic" w:hint="cs"/>
          <w:sz w:val="28"/>
          <w:szCs w:val="28"/>
          <w:rtl/>
          <w:lang w:bidi="ar-JO"/>
        </w:rPr>
        <w:t>)</w:t>
      </w:r>
      <w:r w:rsidRPr="00DE4B6B">
        <w:rPr>
          <w:rFonts w:ascii="Simplified Arabic" w:hAnsi="Simplified Arabic" w:cs="Simplified Arabic"/>
          <w:sz w:val="28"/>
          <w:szCs w:val="28"/>
          <w:rtl/>
          <w:lang w:bidi="ar-JO"/>
        </w:rPr>
        <w:t xml:space="preserve"> </w:t>
      </w:r>
    </w:p>
    <w:p w:rsidR="0084667E" w:rsidRPr="00DE4B6B" w:rsidRDefault="0084667E" w:rsidP="0084667E">
      <w:pPr>
        <w:spacing w:before="50" w:afterLines="50" w:after="120"/>
        <w:jc w:val="lowKashida"/>
        <w:rPr>
          <w:rFonts w:ascii="Simplified Arabic" w:hAnsi="Simplified Arabic" w:cs="Simplified Arabic"/>
          <w:sz w:val="28"/>
          <w:szCs w:val="28"/>
          <w:rtl/>
          <w:lang w:bidi="ar-JO"/>
        </w:rPr>
      </w:pPr>
      <w:r w:rsidRPr="00DE4B6B">
        <w:rPr>
          <w:rFonts w:ascii="Simplified Arabic" w:hAnsi="Simplified Arabic" w:cs="Simplified Arabic"/>
          <w:noProof/>
          <w:sz w:val="28"/>
          <w:szCs w:val="28"/>
        </w:rPr>
        <w:drawing>
          <wp:inline distT="0" distB="0" distL="0" distR="0" wp14:anchorId="21B00134" wp14:editId="782AE328">
            <wp:extent cx="5760000" cy="1620000"/>
            <wp:effectExtent l="0" t="0" r="12700" b="184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22D6" w:rsidRDefault="003D22D6" w:rsidP="003D22D6">
      <w:pPr>
        <w:spacing w:before="50" w:afterLines="50" w:after="120"/>
        <w:jc w:val="lowKashida"/>
        <w:rPr>
          <w:rFonts w:ascii="Simplified Arabic" w:eastAsiaTheme="minorHAnsi" w:hAnsi="Simplified Arabic" w:cs="Simplified Arabic"/>
          <w:sz w:val="28"/>
          <w:szCs w:val="28"/>
          <w:rtl/>
          <w:lang w:bidi="ar-JO"/>
        </w:rPr>
      </w:pPr>
      <w:r>
        <w:rPr>
          <w:rFonts w:ascii="Simplified Arabic" w:eastAsiaTheme="minorHAnsi" w:hAnsi="Simplified Arabic" w:cs="Simplified Arabic" w:hint="cs"/>
          <w:sz w:val="28"/>
          <w:szCs w:val="28"/>
          <w:rtl/>
          <w:lang w:bidi="ar-JO"/>
        </w:rPr>
        <w:t>ونتيجة لما سبق نلاحظ من انه وبالرغم من ازدياد عدد الاناث المقترضات قروض ميكروية الا أنه لم يكن له الأثر الواضح في وصول المرأة الى الموارد الاقتصادية المختلفة واتخاذ القرار والذي يوضحه الشكل (13)، الأمر الذي انعكس على مسيرة المرأة في التنمية الاقتصادية.</w:t>
      </w:r>
    </w:p>
    <w:p w:rsidR="006B1EFA" w:rsidRDefault="006B1EFA" w:rsidP="00521681">
      <w:pPr>
        <w:spacing w:before="50" w:afterLines="50" w:after="120"/>
        <w:jc w:val="lowKashida"/>
        <w:rPr>
          <w:rFonts w:ascii="Simplified Arabic" w:eastAsiaTheme="minorHAnsi" w:hAnsi="Simplified Arabic" w:cs="Simplified Arabic"/>
          <w:sz w:val="28"/>
          <w:szCs w:val="28"/>
          <w:rtl/>
          <w:lang w:bidi="ar-JO"/>
        </w:rPr>
      </w:pPr>
      <w:r>
        <w:rPr>
          <w:rFonts w:ascii="Simplified Arabic" w:eastAsiaTheme="minorHAnsi" w:hAnsi="Simplified Arabic" w:cs="Simplified Arabic" w:hint="cs"/>
          <w:sz w:val="28"/>
          <w:szCs w:val="28"/>
          <w:rtl/>
          <w:lang w:bidi="ar-JO"/>
        </w:rPr>
        <w:t>الشكل (13)</w:t>
      </w:r>
      <w:r w:rsidRPr="00833C58">
        <w:rPr>
          <w:rFonts w:ascii="Simplified Arabic" w:eastAsiaTheme="minorHAnsi" w:hAnsi="Simplified Arabic" w:cs="Simplified Arabic" w:hint="cs"/>
          <w:sz w:val="28"/>
          <w:szCs w:val="28"/>
          <w:rtl/>
          <w:lang w:bidi="ar-JO"/>
        </w:rPr>
        <w:t xml:space="preserve"> </w:t>
      </w:r>
      <w:r w:rsidR="00833C58" w:rsidRPr="00833C58">
        <w:rPr>
          <w:rFonts w:ascii="Simplified Arabic" w:eastAsiaTheme="minorHAnsi" w:hAnsi="Simplified Arabic" w:cs="Simplified Arabic" w:hint="cs"/>
          <w:sz w:val="28"/>
          <w:szCs w:val="28"/>
          <w:rtl/>
          <w:lang w:bidi="ar-JO"/>
        </w:rPr>
        <w:t>الاناث</w:t>
      </w:r>
      <w:r w:rsidR="00833C58">
        <w:rPr>
          <w:rFonts w:ascii="Simplified Arabic" w:eastAsiaTheme="minorHAnsi" w:hAnsi="Simplified Arabic" w:cs="Simplified Arabic" w:hint="cs"/>
          <w:sz w:val="28"/>
          <w:szCs w:val="28"/>
          <w:rtl/>
          <w:lang w:bidi="ar-JO"/>
        </w:rPr>
        <w:t xml:space="preserve"> المقترضات</w:t>
      </w:r>
      <w:r w:rsidR="00833C58" w:rsidRPr="00833C58">
        <w:rPr>
          <w:rFonts w:ascii="Simplified Arabic" w:eastAsiaTheme="minorHAnsi" w:hAnsi="Simplified Arabic" w:cs="Simplified Arabic" w:hint="cs"/>
          <w:sz w:val="28"/>
          <w:szCs w:val="28"/>
          <w:rtl/>
          <w:lang w:bidi="ar-JO"/>
        </w:rPr>
        <w:t xml:space="preserve"> </w:t>
      </w:r>
      <w:r w:rsidR="00833C58">
        <w:rPr>
          <w:rFonts w:ascii="Simplified Arabic" w:eastAsiaTheme="minorHAnsi" w:hAnsi="Simplified Arabic" w:cs="Simplified Arabic" w:hint="cs"/>
          <w:sz w:val="28"/>
          <w:szCs w:val="28"/>
          <w:rtl/>
          <w:lang w:bidi="ar-JO"/>
        </w:rPr>
        <w:t>قروض ميكروية</w:t>
      </w:r>
      <w:r>
        <w:rPr>
          <w:rFonts w:ascii="Simplified Arabic" w:eastAsiaTheme="minorHAnsi" w:hAnsi="Simplified Arabic" w:cs="Simplified Arabic" w:hint="cs"/>
          <w:sz w:val="28"/>
          <w:szCs w:val="28"/>
          <w:rtl/>
          <w:lang w:bidi="ar-JO"/>
        </w:rPr>
        <w:t xml:space="preserve"> و</w:t>
      </w:r>
      <w:r w:rsidR="00833C58">
        <w:rPr>
          <w:rFonts w:ascii="Simplified Arabic" w:eastAsiaTheme="minorHAnsi" w:hAnsi="Simplified Arabic" w:cs="Simplified Arabic" w:hint="cs"/>
          <w:sz w:val="28"/>
          <w:szCs w:val="28"/>
          <w:rtl/>
          <w:lang w:bidi="ar-JO"/>
        </w:rPr>
        <w:t>المالكات للأراضي والشقق</w:t>
      </w:r>
      <w:r>
        <w:rPr>
          <w:rFonts w:ascii="Simplified Arabic" w:eastAsiaTheme="minorHAnsi" w:hAnsi="Simplified Arabic" w:cs="Simplified Arabic" w:hint="cs"/>
          <w:sz w:val="28"/>
          <w:szCs w:val="28"/>
          <w:rtl/>
          <w:lang w:bidi="ar-JO"/>
        </w:rPr>
        <w:t xml:space="preserve">، </w:t>
      </w:r>
      <w:r w:rsidR="00521681">
        <w:rPr>
          <w:rFonts w:ascii="Simplified Arabic" w:eastAsiaTheme="minorHAnsi" w:hAnsi="Simplified Arabic" w:cs="Simplified Arabic" w:hint="cs"/>
          <w:sz w:val="28"/>
          <w:szCs w:val="28"/>
          <w:rtl/>
          <w:lang w:bidi="ar-JO"/>
        </w:rPr>
        <w:t>(2008-2014)</w:t>
      </w:r>
    </w:p>
    <w:p w:rsidR="009455AA" w:rsidRDefault="009455AA" w:rsidP="009455AA">
      <w:pPr>
        <w:spacing w:before="50" w:afterLines="50" w:after="120"/>
        <w:jc w:val="lowKashida"/>
        <w:rPr>
          <w:rFonts w:ascii="Simplified Arabic" w:eastAsiaTheme="minorHAnsi" w:hAnsi="Simplified Arabic" w:cs="Simplified Arabic"/>
          <w:sz w:val="28"/>
          <w:szCs w:val="28"/>
          <w:rtl/>
          <w:lang w:bidi="ar-JO"/>
        </w:rPr>
      </w:pPr>
      <w:r w:rsidRPr="009455AA">
        <w:rPr>
          <w:rFonts w:ascii="Simplified Arabic" w:eastAsiaTheme="minorHAnsi" w:hAnsi="Simplified Arabic" w:cs="Simplified Arabic"/>
          <w:noProof/>
          <w:sz w:val="28"/>
          <w:szCs w:val="28"/>
        </w:rPr>
        <w:drawing>
          <wp:inline distT="0" distB="0" distL="0" distR="0" wp14:anchorId="01E08E57" wp14:editId="1EC14512">
            <wp:extent cx="5760000" cy="1620000"/>
            <wp:effectExtent l="0" t="0" r="12700" b="184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4667E" w:rsidRPr="00DE4B6B" w:rsidRDefault="00532D7C" w:rsidP="003D22D6">
      <w:pPr>
        <w:kinsoku w:val="0"/>
        <w:overflowPunct w:val="0"/>
        <w:spacing w:before="50" w:afterLines="50" w:after="120"/>
        <w:jc w:val="lowKashida"/>
        <w:textAlignment w:val="baseline"/>
        <w:rPr>
          <w:rFonts w:ascii="Simplified Arabic" w:eastAsiaTheme="minorHAnsi" w:hAnsi="Simplified Arabic" w:cs="Simplified Arabic"/>
          <w:sz w:val="28"/>
          <w:szCs w:val="28"/>
          <w:lang w:bidi="ar-JO"/>
        </w:rPr>
      </w:pPr>
      <w:r>
        <w:rPr>
          <w:rFonts w:ascii="Simplified Arabic" w:eastAsiaTheme="minorHAnsi" w:hAnsi="Simplified Arabic" w:cs="Simplified Arabic" w:hint="cs"/>
          <w:sz w:val="28"/>
          <w:szCs w:val="28"/>
          <w:rtl/>
          <w:lang w:bidi="ar-JO"/>
        </w:rPr>
        <w:t>ا</w:t>
      </w:r>
      <w:r w:rsidR="005C0CF8">
        <w:rPr>
          <w:rFonts w:ascii="Simplified Arabic" w:eastAsiaTheme="minorHAnsi" w:hAnsi="Simplified Arabic" w:cs="Simplified Arabic" w:hint="cs"/>
          <w:sz w:val="28"/>
          <w:szCs w:val="28"/>
          <w:rtl/>
          <w:lang w:bidi="ar-JO"/>
        </w:rPr>
        <w:t xml:space="preserve">ضافة الى ما سبق، </w:t>
      </w:r>
      <w:r w:rsidR="003D22D6">
        <w:rPr>
          <w:rFonts w:ascii="Simplified Arabic" w:eastAsiaTheme="minorHAnsi" w:hAnsi="Simplified Arabic" w:cs="Simplified Arabic" w:hint="cs"/>
          <w:sz w:val="28"/>
          <w:szCs w:val="28"/>
          <w:rtl/>
          <w:lang w:bidi="ar-JO"/>
        </w:rPr>
        <w:t xml:space="preserve">فأن المتتبع لنسب النساء العاملات المشتركات بالضمان الاجتماعي يلاحظ أن التحسن الطفيف في هذه النسب والمبينة </w:t>
      </w:r>
      <w:r w:rsidR="0084667E" w:rsidRPr="00DE4B6B">
        <w:rPr>
          <w:rFonts w:ascii="Simplified Arabic" w:hAnsi="Simplified Arabic" w:cs="Simplified Arabic"/>
          <w:sz w:val="28"/>
          <w:szCs w:val="28"/>
          <w:rtl/>
          <w:lang w:bidi="ar-JO"/>
        </w:rPr>
        <w:t>في الشكل</w:t>
      </w:r>
      <w:r w:rsidR="003D22D6">
        <w:rPr>
          <w:rFonts w:ascii="Simplified Arabic" w:hAnsi="Simplified Arabic" w:cs="Simplified Arabic" w:hint="cs"/>
          <w:sz w:val="28"/>
          <w:szCs w:val="28"/>
          <w:rtl/>
          <w:lang w:bidi="ar-JO"/>
        </w:rPr>
        <w:t xml:space="preserve"> </w:t>
      </w:r>
      <w:r w:rsidR="0084667E" w:rsidRPr="00DE4B6B">
        <w:rPr>
          <w:rFonts w:ascii="Simplified Arabic" w:hAnsi="Simplified Arabic" w:cs="Simplified Arabic"/>
          <w:sz w:val="28"/>
          <w:szCs w:val="28"/>
          <w:rtl/>
          <w:lang w:bidi="ar-JO"/>
        </w:rPr>
        <w:t>(</w:t>
      </w:r>
      <w:r w:rsidR="008A7F44">
        <w:rPr>
          <w:rFonts w:ascii="Simplified Arabic" w:hAnsi="Simplified Arabic" w:cs="Simplified Arabic" w:hint="cs"/>
          <w:sz w:val="28"/>
          <w:szCs w:val="28"/>
          <w:rtl/>
          <w:lang w:bidi="ar-JO"/>
        </w:rPr>
        <w:t>1</w:t>
      </w:r>
      <w:r w:rsidR="003D22D6">
        <w:rPr>
          <w:rFonts w:ascii="Simplified Arabic" w:hAnsi="Simplified Arabic" w:cs="Simplified Arabic" w:hint="cs"/>
          <w:sz w:val="28"/>
          <w:szCs w:val="28"/>
          <w:rtl/>
          <w:lang w:bidi="ar-JO"/>
        </w:rPr>
        <w:t>4</w:t>
      </w:r>
      <w:r w:rsidR="0084667E" w:rsidRPr="00DE4B6B">
        <w:rPr>
          <w:rFonts w:ascii="Simplified Arabic" w:hAnsi="Simplified Arabic" w:cs="Simplified Arabic"/>
          <w:sz w:val="28"/>
          <w:szCs w:val="28"/>
          <w:rtl/>
          <w:lang w:bidi="ar-JO"/>
        </w:rPr>
        <w:t xml:space="preserve">) </w:t>
      </w:r>
      <w:r w:rsidR="003D22D6">
        <w:rPr>
          <w:rFonts w:ascii="Simplified Arabic" w:hAnsi="Simplified Arabic" w:cs="Simplified Arabic" w:hint="cs"/>
          <w:sz w:val="28"/>
          <w:szCs w:val="28"/>
          <w:rtl/>
          <w:lang w:bidi="ar-JO"/>
        </w:rPr>
        <w:t xml:space="preserve">والذي يشير الى ان واحد من كل اربع افراد عمال مشتركين بالضمان الاجتماعي هي انثى بالرغم من ان </w:t>
      </w:r>
      <w:r w:rsidR="0084667E" w:rsidRPr="00DE4B6B">
        <w:rPr>
          <w:rFonts w:ascii="Simplified Arabic" w:eastAsiaTheme="minorHAnsi" w:hAnsi="Simplified Arabic" w:cs="Simplified Arabic"/>
          <w:sz w:val="28"/>
          <w:szCs w:val="28"/>
          <w:rtl/>
          <w:lang w:bidi="ar-JO"/>
        </w:rPr>
        <w:t>قانون الضمان الاجتماعي</w:t>
      </w:r>
      <w:r w:rsidR="0084667E">
        <w:rPr>
          <w:rFonts w:ascii="Simplified Arabic" w:eastAsiaTheme="minorHAnsi" w:hAnsi="Simplified Arabic" w:cs="Simplified Arabic" w:hint="cs"/>
          <w:sz w:val="28"/>
          <w:szCs w:val="28"/>
          <w:rtl/>
          <w:lang w:bidi="ar-JO"/>
        </w:rPr>
        <w:t xml:space="preserve"> </w:t>
      </w:r>
      <w:r w:rsidR="003D22D6">
        <w:rPr>
          <w:rFonts w:ascii="Simplified Arabic" w:eastAsiaTheme="minorHAnsi" w:hAnsi="Simplified Arabic" w:cs="Simplified Arabic" w:hint="cs"/>
          <w:sz w:val="28"/>
          <w:szCs w:val="28"/>
          <w:rtl/>
          <w:lang w:bidi="ar-JO"/>
        </w:rPr>
        <w:t xml:space="preserve">يشجع </w:t>
      </w:r>
      <w:r w:rsidR="0084667E">
        <w:rPr>
          <w:rFonts w:ascii="Simplified Arabic" w:eastAsiaTheme="minorHAnsi" w:hAnsi="Simplified Arabic" w:cs="Simplified Arabic" w:hint="cs"/>
          <w:sz w:val="28"/>
          <w:szCs w:val="28"/>
          <w:rtl/>
          <w:lang w:bidi="ar-JO"/>
        </w:rPr>
        <w:t xml:space="preserve">من زيادة </w:t>
      </w:r>
      <w:r w:rsidR="0084667E" w:rsidRPr="00DE4B6B">
        <w:rPr>
          <w:rFonts w:ascii="Simplified Arabic" w:eastAsiaTheme="minorHAnsi" w:hAnsi="Simplified Arabic" w:cs="Simplified Arabic"/>
          <w:sz w:val="28"/>
          <w:szCs w:val="28"/>
          <w:rtl/>
          <w:lang w:bidi="ar-JO"/>
        </w:rPr>
        <w:t xml:space="preserve">قدرة المرأة في الحصول على حقوقها مثل: معاشات تقاعدية وتغطية استحقاقات الضمان الاجتماعي في القطاع الخاص </w:t>
      </w:r>
      <w:r w:rsidR="0084667E">
        <w:rPr>
          <w:rFonts w:ascii="Simplified Arabic" w:eastAsiaTheme="minorHAnsi" w:hAnsi="Simplified Arabic" w:cs="Simplified Arabic" w:hint="cs"/>
          <w:sz w:val="28"/>
          <w:szCs w:val="28"/>
          <w:rtl/>
          <w:lang w:bidi="ar-JO"/>
        </w:rPr>
        <w:t>و</w:t>
      </w:r>
      <w:r w:rsidR="0084667E" w:rsidRPr="00DE4B6B">
        <w:rPr>
          <w:rFonts w:ascii="Simplified Arabic" w:eastAsiaTheme="minorHAnsi" w:hAnsi="Simplified Arabic" w:cs="Simplified Arabic"/>
          <w:sz w:val="28"/>
          <w:szCs w:val="28"/>
          <w:rtl/>
          <w:lang w:bidi="ar-JO"/>
        </w:rPr>
        <w:t>تأمين إجازات الامومة</w:t>
      </w:r>
      <w:r w:rsidR="0084667E">
        <w:rPr>
          <w:rFonts w:ascii="Simplified Arabic" w:eastAsiaTheme="minorHAnsi" w:hAnsi="Simplified Arabic" w:cs="Simplified Arabic" w:hint="cs"/>
          <w:sz w:val="28"/>
          <w:szCs w:val="28"/>
          <w:rtl/>
          <w:lang w:bidi="ar-JO"/>
        </w:rPr>
        <w:t xml:space="preserve"> الأمر الذي </w:t>
      </w:r>
      <w:r w:rsidR="0084667E" w:rsidRPr="0035380C">
        <w:rPr>
          <w:rFonts w:ascii="Simplified Arabic" w:eastAsiaTheme="minorHAnsi" w:hAnsi="Simplified Arabic" w:cs="Simplified Arabic"/>
          <w:sz w:val="28"/>
          <w:szCs w:val="28"/>
          <w:rtl/>
          <w:lang w:bidi="ar-JO"/>
        </w:rPr>
        <w:t>سهل على أصحاب العمل تقديم استحقاقات إجازة الأمومة للعاملات في القطاع الخاص وبالتالي شجع اصحاب العمل على توظيف العديد من النساء.</w:t>
      </w:r>
      <w:r w:rsidR="0084667E" w:rsidRPr="00ED69C3">
        <w:rPr>
          <w:rFonts w:ascii="Simplified Arabic" w:eastAsiaTheme="minorHAnsi" w:hAnsi="Simplified Arabic" w:cs="Simplified Arabic"/>
          <w:sz w:val="28"/>
          <w:szCs w:val="28"/>
          <w:rtl/>
          <w:lang w:bidi="ar-JO"/>
        </w:rPr>
        <w:t xml:space="preserve"> </w:t>
      </w:r>
      <w:r w:rsidR="0084667E" w:rsidRPr="00DE4B6B">
        <w:rPr>
          <w:rFonts w:ascii="Simplified Arabic" w:eastAsiaTheme="minorHAnsi" w:hAnsi="Simplified Arabic" w:cs="Simplified Arabic"/>
          <w:sz w:val="28"/>
          <w:szCs w:val="28"/>
          <w:rtl/>
          <w:lang w:bidi="ar-JO"/>
        </w:rPr>
        <w:t>ومع ذلك ما زال قانون الضمان الاجتماعي ينطوي على العديد من الأحكام الأخرى التي تحد من قدرة  المرأة على الاس</w:t>
      </w:r>
      <w:r w:rsidR="005C0CF8">
        <w:rPr>
          <w:rFonts w:ascii="Simplified Arabic" w:eastAsiaTheme="minorHAnsi" w:hAnsi="Simplified Arabic" w:cs="Simplified Arabic" w:hint="cs"/>
          <w:sz w:val="28"/>
          <w:szCs w:val="28"/>
          <w:rtl/>
          <w:lang w:bidi="ar-JO"/>
        </w:rPr>
        <w:t>ت</w:t>
      </w:r>
      <w:r w:rsidR="0084667E" w:rsidRPr="00DE4B6B">
        <w:rPr>
          <w:rFonts w:ascii="Simplified Arabic" w:eastAsiaTheme="minorHAnsi" w:hAnsi="Simplified Arabic" w:cs="Simplified Arabic"/>
          <w:sz w:val="28"/>
          <w:szCs w:val="28"/>
          <w:rtl/>
          <w:lang w:bidi="ar-JO"/>
        </w:rPr>
        <w:t xml:space="preserve">فادة من مزايا الضمان الاجتماعي، حيث تمنع المرأة أو الارملة من الحصول على الراتب التقاعدي في حال تزوج أي منهما مرة أخرى، مع العلم بأن مثل هذه القيود لا تفرض على الرجال. فعند التقاعد تمنح مبالغ مالية إضافية للموظفين الذكور كتعويضات عائلية بينما لا تحصل المرأة على مثل </w:t>
      </w:r>
      <w:r w:rsidR="0084667E" w:rsidRPr="00DE4B6B">
        <w:rPr>
          <w:rFonts w:ascii="Simplified Arabic" w:eastAsiaTheme="minorHAnsi" w:hAnsi="Simplified Arabic" w:cs="Simplified Arabic"/>
          <w:sz w:val="28"/>
          <w:szCs w:val="28"/>
          <w:rtl/>
          <w:lang w:bidi="ar-JO"/>
        </w:rPr>
        <w:lastRenderedPageBreak/>
        <w:t>هذه الميزات، بل يجب عليها أن تخضع إلى إجراءات طويلة ومعقدة لإثبات أنها المعيل الوحيد للعائلة، وليس لديها أقارب ذكور يعيلونها.</w:t>
      </w:r>
    </w:p>
    <w:p w:rsidR="0084667E" w:rsidRPr="00DE4B6B" w:rsidRDefault="0084667E" w:rsidP="003D22D6">
      <w:pPr>
        <w:pStyle w:val="NormalWeb"/>
        <w:kinsoku w:val="0"/>
        <w:overflowPunct w:val="0"/>
        <w:bidi/>
        <w:spacing w:before="50" w:beforeAutospacing="0" w:afterLines="50" w:after="120" w:afterAutospacing="0"/>
        <w:jc w:val="lowKashida"/>
        <w:textAlignment w:val="baseline"/>
        <w:rPr>
          <w:rFonts w:ascii="Simplified Arabic" w:hAnsi="Simplified Arabic" w:cs="Simplified Arabic"/>
          <w:sz w:val="28"/>
          <w:szCs w:val="28"/>
          <w:rtl/>
          <w:lang w:bidi="ar-JO"/>
        </w:rPr>
      </w:pPr>
      <w:r w:rsidRPr="00DE4B6B">
        <w:rPr>
          <w:rFonts w:ascii="Simplified Arabic" w:hAnsi="Simplified Arabic" w:cs="Simplified Arabic"/>
          <w:sz w:val="28"/>
          <w:szCs w:val="28"/>
          <w:rtl/>
          <w:lang w:bidi="ar-JO"/>
        </w:rPr>
        <w:t>الشكل(</w:t>
      </w:r>
      <w:r w:rsidR="007E1823">
        <w:rPr>
          <w:rFonts w:ascii="Simplified Arabic" w:hAnsi="Simplified Arabic" w:cs="Simplified Arabic" w:hint="cs"/>
          <w:sz w:val="28"/>
          <w:szCs w:val="28"/>
          <w:rtl/>
          <w:lang w:bidi="ar-JO"/>
        </w:rPr>
        <w:t>1</w:t>
      </w:r>
      <w:r w:rsidR="003D22D6">
        <w:rPr>
          <w:rFonts w:ascii="Simplified Arabic" w:hAnsi="Simplified Arabic" w:cs="Simplified Arabic" w:hint="cs"/>
          <w:sz w:val="28"/>
          <w:szCs w:val="28"/>
          <w:rtl/>
          <w:lang w:bidi="ar-JO"/>
        </w:rPr>
        <w:t>4</w:t>
      </w:r>
      <w:r w:rsidRPr="00DE4B6B">
        <w:rPr>
          <w:rFonts w:ascii="Simplified Arabic" w:hAnsi="Simplified Arabic" w:cs="Simplified Arabic"/>
          <w:sz w:val="28"/>
          <w:szCs w:val="28"/>
          <w:rtl/>
          <w:lang w:bidi="ar-JO"/>
        </w:rPr>
        <w:t xml:space="preserve">)التوزيع النسبي </w:t>
      </w:r>
      <w:r w:rsidRPr="00DE4B6B">
        <w:rPr>
          <w:rFonts w:ascii="Simplified Arabic" w:eastAsiaTheme="minorHAnsi" w:hAnsi="Simplified Arabic" w:cs="Simplified Arabic"/>
          <w:sz w:val="28"/>
          <w:szCs w:val="28"/>
          <w:rtl/>
          <w:lang w:bidi="ar-JO"/>
        </w:rPr>
        <w:t>للعاملين والمؤمن عليهم في الضمان الاجتماعي حسب الجنس،(</w:t>
      </w:r>
      <w:r w:rsidRPr="00DE4B6B">
        <w:rPr>
          <w:rFonts w:ascii="Simplified Arabic" w:hAnsi="Simplified Arabic" w:cs="Simplified Arabic"/>
          <w:color w:val="000000"/>
          <w:sz w:val="28"/>
          <w:szCs w:val="28"/>
          <w:rtl/>
        </w:rPr>
        <w:t>2008-2014</w:t>
      </w:r>
      <w:r w:rsidRPr="00DE4B6B">
        <w:rPr>
          <w:rFonts w:ascii="Simplified Arabic" w:eastAsiaTheme="minorHAnsi" w:hAnsi="Simplified Arabic" w:cs="Simplified Arabic"/>
          <w:sz w:val="28"/>
          <w:szCs w:val="28"/>
          <w:rtl/>
          <w:lang w:bidi="ar-JO"/>
        </w:rPr>
        <w:t>)</w:t>
      </w:r>
      <w:r w:rsidRPr="00DE4B6B">
        <w:rPr>
          <w:rFonts w:ascii="Simplified Arabic" w:hAnsi="Simplified Arabic" w:cs="Simplified Arabic"/>
          <w:sz w:val="28"/>
          <w:szCs w:val="28"/>
          <w:rtl/>
          <w:lang w:bidi="ar-JO"/>
        </w:rPr>
        <w:t xml:space="preserve"> </w:t>
      </w:r>
    </w:p>
    <w:p w:rsidR="0084667E" w:rsidRPr="00DE4B6B" w:rsidRDefault="0084667E" w:rsidP="0084667E">
      <w:pPr>
        <w:pStyle w:val="NormalWeb"/>
        <w:kinsoku w:val="0"/>
        <w:overflowPunct w:val="0"/>
        <w:bidi/>
        <w:spacing w:before="50" w:beforeAutospacing="0" w:afterLines="50" w:after="120" w:afterAutospacing="0"/>
        <w:jc w:val="lowKashida"/>
        <w:textAlignment w:val="baseline"/>
        <w:rPr>
          <w:rFonts w:ascii="Simplified Arabic" w:hAnsi="Simplified Arabic" w:cs="Simplified Arabic"/>
          <w:sz w:val="28"/>
          <w:szCs w:val="28"/>
          <w:rtl/>
          <w:lang w:bidi="ar-JO"/>
        </w:rPr>
      </w:pPr>
      <w:r w:rsidRPr="00DE4B6B">
        <w:rPr>
          <w:rFonts w:ascii="Simplified Arabic" w:hAnsi="Simplified Arabic" w:cs="Simplified Arabic"/>
          <w:noProof/>
          <w:sz w:val="28"/>
          <w:szCs w:val="28"/>
        </w:rPr>
        <w:drawing>
          <wp:inline distT="0" distB="0" distL="0" distR="0" wp14:anchorId="2059695F" wp14:editId="212C344F">
            <wp:extent cx="5760000" cy="1620000"/>
            <wp:effectExtent l="0" t="0" r="12700" b="1841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7616B" w:rsidRDefault="00996F92" w:rsidP="00996F92">
      <w:pPr>
        <w:spacing w:before="50" w:afterLines="50" w:after="120"/>
        <w:rPr>
          <w:rFonts w:ascii="Simplified Arabic" w:eastAsiaTheme="minorHAnsi" w:hAnsi="Simplified Arabic" w:cs="Simplified Arabic"/>
          <w:b/>
          <w:bCs/>
          <w:sz w:val="28"/>
          <w:szCs w:val="28"/>
        </w:rPr>
      </w:pPr>
      <w:r w:rsidRPr="00DE4B6B">
        <w:rPr>
          <w:rFonts w:ascii="Simplified Arabic" w:eastAsiaTheme="minorHAnsi" w:hAnsi="Simplified Arabic" w:cs="Simplified Arabic"/>
          <w:b/>
          <w:bCs/>
          <w:sz w:val="28"/>
          <w:szCs w:val="28"/>
          <w:rtl/>
        </w:rPr>
        <w:t>المراجع</w:t>
      </w:r>
    </w:p>
    <w:p w:rsidR="00B22DA5" w:rsidRDefault="00B22DA5" w:rsidP="00B22DA5">
      <w:pPr>
        <w:pStyle w:val="ListParagraph"/>
        <w:numPr>
          <w:ilvl w:val="0"/>
          <w:numId w:val="18"/>
        </w:numPr>
        <w:rPr>
          <w:rFonts w:ascii="Simplified Arabic" w:hAnsi="Simplified Arabic" w:cs="Simplified Arabic"/>
          <w:color w:val="000000"/>
          <w:sz w:val="28"/>
          <w:szCs w:val="28"/>
        </w:rPr>
      </w:pPr>
      <w:r w:rsidRPr="00B22DA5">
        <w:rPr>
          <w:rFonts w:ascii="Simplified Arabic" w:hAnsi="Simplified Arabic" w:cs="Simplified Arabic" w:hint="cs"/>
          <w:color w:val="000000"/>
          <w:sz w:val="28"/>
          <w:szCs w:val="28"/>
          <w:rtl/>
        </w:rPr>
        <w:t>التقييم القطري للمساواة بين الجنسين</w:t>
      </w:r>
      <w:r w:rsidRPr="00B22DA5">
        <w:rPr>
          <w:rFonts w:ascii="Simplified Arabic" w:hAnsi="Simplified Arabic" w:cs="Simplified Arabic"/>
          <w:color w:val="000000"/>
          <w:sz w:val="28"/>
          <w:szCs w:val="28"/>
        </w:rPr>
        <w:t xml:space="preserve"> </w:t>
      </w:r>
      <w:r w:rsidRPr="00B22DA5">
        <w:rPr>
          <w:rFonts w:ascii="Simplified Arabic" w:hAnsi="Simplified Arabic" w:cs="Simplified Arabic" w:hint="cs"/>
          <w:color w:val="000000"/>
          <w:sz w:val="28"/>
          <w:szCs w:val="28"/>
          <w:rtl/>
        </w:rPr>
        <w:t>حول مواضيع المشاركة الاقتصادية والقدرة على الاختيار والوصول إلى العدالة في الأردن، تقرير البنك الدولي</w:t>
      </w:r>
    </w:p>
    <w:p w:rsidR="00B22DA5" w:rsidRDefault="00B22DA5" w:rsidP="009E5E99">
      <w:pPr>
        <w:pStyle w:val="ListParagraph"/>
        <w:numPr>
          <w:ilvl w:val="0"/>
          <w:numId w:val="18"/>
        </w:numP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المرأة والرجل في الأردن صورة احصائية</w:t>
      </w:r>
      <w:r w:rsidR="009E5E99">
        <w:rPr>
          <w:rFonts w:ascii="Simplified Arabic" w:hAnsi="Simplified Arabic" w:cs="Simplified Arabic" w:hint="cs"/>
          <w:color w:val="000000"/>
          <w:sz w:val="28"/>
          <w:szCs w:val="28"/>
          <w:rtl/>
        </w:rPr>
        <w:t xml:space="preserve">، دائرة الاحصاءات العامة </w:t>
      </w:r>
    </w:p>
    <w:p w:rsidR="00B22DA5" w:rsidRDefault="00B22DA5" w:rsidP="009E5E99">
      <w:pPr>
        <w:pStyle w:val="ListParagraph"/>
        <w:numPr>
          <w:ilvl w:val="0"/>
          <w:numId w:val="18"/>
        </w:numP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المرأة في قطاع الأعمال والادارة</w:t>
      </w:r>
      <w:r w:rsidR="009E5E99">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منظمة العمل الدولية المكتب الاقليمي للدول العربية</w:t>
      </w:r>
    </w:p>
    <w:p w:rsidR="00B22DA5" w:rsidRDefault="009E5E99" w:rsidP="005816CF">
      <w:pPr>
        <w:pStyle w:val="ListParagraph"/>
        <w:numPr>
          <w:ilvl w:val="0"/>
          <w:numId w:val="18"/>
        </w:numP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المشاريع الاقتصادية متناهية الصغر</w:t>
      </w:r>
      <w:r w:rsidR="005816CF">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والصغيرة والمتوسطة والتنمية البشرية، تقرير التنمية البشرية للأردن </w:t>
      </w:r>
    </w:p>
    <w:p w:rsidR="00120C68" w:rsidRDefault="00120C68" w:rsidP="009E5E99">
      <w:pPr>
        <w:pStyle w:val="ListParagraph"/>
        <w:numPr>
          <w:ilvl w:val="0"/>
          <w:numId w:val="18"/>
        </w:numP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تقرير المرأة العالمي </w:t>
      </w:r>
    </w:p>
    <w:p w:rsidR="00286DA5" w:rsidRDefault="00286DA5" w:rsidP="00286DA5">
      <w:pPr>
        <w:pStyle w:val="ListParagraph"/>
        <w:numPr>
          <w:ilvl w:val="0"/>
          <w:numId w:val="18"/>
        </w:numPr>
        <w:rPr>
          <w:rFonts w:ascii="Simplified Arabic" w:hAnsi="Simplified Arabic" w:cs="Simplified Arabic"/>
          <w:color w:val="000000"/>
          <w:sz w:val="28"/>
          <w:szCs w:val="28"/>
        </w:rPr>
      </w:pPr>
      <w:r w:rsidRPr="00286DA5">
        <w:rPr>
          <w:rFonts w:ascii="Simplified Arabic" w:hAnsi="Simplified Arabic" w:cs="Simplified Arabic"/>
          <w:color w:val="000000"/>
          <w:sz w:val="28"/>
          <w:szCs w:val="28"/>
          <w:rtl/>
        </w:rPr>
        <w:t>المنتدى الاقتصادي العالمي</w:t>
      </w:r>
    </w:p>
    <w:p w:rsidR="00542C39" w:rsidRDefault="00542C39" w:rsidP="00286DA5">
      <w:pPr>
        <w:pStyle w:val="ListParagraph"/>
        <w:numPr>
          <w:ilvl w:val="0"/>
          <w:numId w:val="18"/>
        </w:numP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خريطة تمكين المرأة الأردنية، دائرة الاحصاءات العامة </w:t>
      </w:r>
    </w:p>
    <w:p w:rsidR="000F00EA" w:rsidRDefault="000F00EA" w:rsidP="00286DA5">
      <w:pPr>
        <w:pStyle w:val="ListParagraph"/>
        <w:numPr>
          <w:ilvl w:val="0"/>
          <w:numId w:val="18"/>
        </w:numP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مسوحات العمالة والبطالة</w:t>
      </w:r>
      <w:r w:rsidR="00107519">
        <w:rPr>
          <w:rFonts w:ascii="Simplified Arabic" w:hAnsi="Simplified Arabic" w:cs="Simplified Arabic" w:hint="cs"/>
          <w:color w:val="000000"/>
          <w:sz w:val="28"/>
          <w:szCs w:val="28"/>
          <w:rtl/>
        </w:rPr>
        <w:t xml:space="preserve">، مسوحات السكان والصحة الأسرية </w:t>
      </w:r>
      <w:r>
        <w:rPr>
          <w:rFonts w:ascii="Simplified Arabic" w:hAnsi="Simplified Arabic" w:cs="Simplified Arabic" w:hint="cs"/>
          <w:color w:val="000000"/>
          <w:sz w:val="28"/>
          <w:szCs w:val="28"/>
          <w:rtl/>
        </w:rPr>
        <w:t xml:space="preserve">، دائرة الاحصاءات العامة </w:t>
      </w:r>
    </w:p>
    <w:p w:rsidR="00107519" w:rsidRDefault="00107519" w:rsidP="00107519">
      <w:pPr>
        <w:pStyle w:val="ListParagraph"/>
        <w:numPr>
          <w:ilvl w:val="0"/>
          <w:numId w:val="18"/>
        </w:numP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تقرير حالة الفقر في الأردن، دائرة الاحصاءات العامة</w:t>
      </w:r>
    </w:p>
    <w:p w:rsidR="000F00EA" w:rsidRPr="00107519" w:rsidRDefault="000F00EA" w:rsidP="000F00EA">
      <w:pPr>
        <w:pStyle w:val="ListParagraph"/>
        <w:rPr>
          <w:rFonts w:ascii="Simplified Arabic" w:hAnsi="Simplified Arabic" w:cs="Simplified Arabic"/>
          <w:color w:val="000000"/>
          <w:sz w:val="28"/>
          <w:szCs w:val="28"/>
        </w:rPr>
      </w:pPr>
    </w:p>
    <w:p w:rsidR="000F00EA" w:rsidRDefault="000F00EA" w:rsidP="000F00EA">
      <w:pPr>
        <w:pStyle w:val="ListParagraph"/>
        <w:rPr>
          <w:rFonts w:ascii="Simplified Arabic" w:hAnsi="Simplified Arabic" w:cs="Simplified Arabic"/>
          <w:color w:val="000000"/>
          <w:sz w:val="28"/>
          <w:szCs w:val="28"/>
        </w:rPr>
      </w:pPr>
    </w:p>
    <w:sectPr w:rsidR="000F00EA" w:rsidSect="00996F92">
      <w:footerReference w:type="default" r:id="rId24"/>
      <w:pgSz w:w="11906" w:h="16838" w:code="9"/>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F1" w:rsidRDefault="008E43F1" w:rsidP="003878D7">
      <w:r>
        <w:separator/>
      </w:r>
    </w:p>
  </w:endnote>
  <w:endnote w:type="continuationSeparator" w:id="0">
    <w:p w:rsidR="008E43F1" w:rsidRDefault="008E43F1" w:rsidP="0038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MS Sans Serif">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996189"/>
      <w:docPartObj>
        <w:docPartGallery w:val="Page Numbers (Bottom of Page)"/>
        <w:docPartUnique/>
      </w:docPartObj>
    </w:sdtPr>
    <w:sdtEndPr>
      <w:rPr>
        <w:noProof/>
      </w:rPr>
    </w:sdtEndPr>
    <w:sdtContent>
      <w:p w:rsidR="003E0637" w:rsidRDefault="003E0637">
        <w:pPr>
          <w:pStyle w:val="Footer"/>
          <w:jc w:val="center"/>
        </w:pPr>
        <w:r>
          <w:fldChar w:fldCharType="begin"/>
        </w:r>
        <w:r>
          <w:instrText xml:space="preserve"> PAGE   \* MERGEFORMAT </w:instrText>
        </w:r>
        <w:r>
          <w:fldChar w:fldCharType="separate"/>
        </w:r>
        <w:r w:rsidR="00033300">
          <w:rPr>
            <w:noProof/>
            <w:rtl/>
          </w:rPr>
          <w:t>1</w:t>
        </w:r>
        <w:r>
          <w:rPr>
            <w:noProof/>
          </w:rPr>
          <w:fldChar w:fldCharType="end"/>
        </w:r>
      </w:p>
    </w:sdtContent>
  </w:sdt>
  <w:p w:rsidR="003E0637" w:rsidRDefault="003E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F1" w:rsidRDefault="008E43F1" w:rsidP="003878D7">
      <w:r>
        <w:separator/>
      </w:r>
    </w:p>
  </w:footnote>
  <w:footnote w:type="continuationSeparator" w:id="0">
    <w:p w:rsidR="008E43F1" w:rsidRDefault="008E43F1" w:rsidP="00387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1BA2"/>
    <w:multiLevelType w:val="hybridMultilevel"/>
    <w:tmpl w:val="8FCC26FC"/>
    <w:lvl w:ilvl="0" w:tplc="9AD4462E">
      <w:numFmt w:val="bullet"/>
      <w:lvlText w:val="-"/>
      <w:lvlJc w:val="left"/>
      <w:pPr>
        <w:tabs>
          <w:tab w:val="num" w:pos="1287"/>
        </w:tabs>
        <w:ind w:left="1287"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8511F6"/>
    <w:multiLevelType w:val="hybridMultilevel"/>
    <w:tmpl w:val="6E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16BDB"/>
    <w:multiLevelType w:val="hybridMultilevel"/>
    <w:tmpl w:val="EBF840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E35724"/>
    <w:multiLevelType w:val="hybridMultilevel"/>
    <w:tmpl w:val="B5983582"/>
    <w:lvl w:ilvl="0" w:tplc="26CCE4AE">
      <w:start w:val="1"/>
      <w:numFmt w:val="bullet"/>
      <w:lvlText w:val="•"/>
      <w:lvlJc w:val="left"/>
      <w:pPr>
        <w:tabs>
          <w:tab w:val="num" w:pos="720"/>
        </w:tabs>
        <w:ind w:left="720" w:hanging="360"/>
      </w:pPr>
      <w:rPr>
        <w:rFonts w:ascii="Arial" w:hAnsi="Arial" w:hint="default"/>
      </w:rPr>
    </w:lvl>
    <w:lvl w:ilvl="1" w:tplc="9538132C" w:tentative="1">
      <w:start w:val="1"/>
      <w:numFmt w:val="bullet"/>
      <w:lvlText w:val="•"/>
      <w:lvlJc w:val="left"/>
      <w:pPr>
        <w:tabs>
          <w:tab w:val="num" w:pos="1440"/>
        </w:tabs>
        <w:ind w:left="1440" w:hanging="360"/>
      </w:pPr>
      <w:rPr>
        <w:rFonts w:ascii="Arial" w:hAnsi="Arial" w:hint="default"/>
      </w:rPr>
    </w:lvl>
    <w:lvl w:ilvl="2" w:tplc="CD2243C4" w:tentative="1">
      <w:start w:val="1"/>
      <w:numFmt w:val="bullet"/>
      <w:lvlText w:val="•"/>
      <w:lvlJc w:val="left"/>
      <w:pPr>
        <w:tabs>
          <w:tab w:val="num" w:pos="2160"/>
        </w:tabs>
        <w:ind w:left="2160" w:hanging="360"/>
      </w:pPr>
      <w:rPr>
        <w:rFonts w:ascii="Arial" w:hAnsi="Arial" w:hint="default"/>
      </w:rPr>
    </w:lvl>
    <w:lvl w:ilvl="3" w:tplc="18A03AF4" w:tentative="1">
      <w:start w:val="1"/>
      <w:numFmt w:val="bullet"/>
      <w:lvlText w:val="•"/>
      <w:lvlJc w:val="left"/>
      <w:pPr>
        <w:tabs>
          <w:tab w:val="num" w:pos="2880"/>
        </w:tabs>
        <w:ind w:left="2880" w:hanging="360"/>
      </w:pPr>
      <w:rPr>
        <w:rFonts w:ascii="Arial" w:hAnsi="Arial" w:hint="default"/>
      </w:rPr>
    </w:lvl>
    <w:lvl w:ilvl="4" w:tplc="F02A3942" w:tentative="1">
      <w:start w:val="1"/>
      <w:numFmt w:val="bullet"/>
      <w:lvlText w:val="•"/>
      <w:lvlJc w:val="left"/>
      <w:pPr>
        <w:tabs>
          <w:tab w:val="num" w:pos="3600"/>
        </w:tabs>
        <w:ind w:left="3600" w:hanging="360"/>
      </w:pPr>
      <w:rPr>
        <w:rFonts w:ascii="Arial" w:hAnsi="Arial" w:hint="default"/>
      </w:rPr>
    </w:lvl>
    <w:lvl w:ilvl="5" w:tplc="13E0CB64" w:tentative="1">
      <w:start w:val="1"/>
      <w:numFmt w:val="bullet"/>
      <w:lvlText w:val="•"/>
      <w:lvlJc w:val="left"/>
      <w:pPr>
        <w:tabs>
          <w:tab w:val="num" w:pos="4320"/>
        </w:tabs>
        <w:ind w:left="4320" w:hanging="360"/>
      </w:pPr>
      <w:rPr>
        <w:rFonts w:ascii="Arial" w:hAnsi="Arial" w:hint="default"/>
      </w:rPr>
    </w:lvl>
    <w:lvl w:ilvl="6" w:tplc="58D0804A" w:tentative="1">
      <w:start w:val="1"/>
      <w:numFmt w:val="bullet"/>
      <w:lvlText w:val="•"/>
      <w:lvlJc w:val="left"/>
      <w:pPr>
        <w:tabs>
          <w:tab w:val="num" w:pos="5040"/>
        </w:tabs>
        <w:ind w:left="5040" w:hanging="360"/>
      </w:pPr>
      <w:rPr>
        <w:rFonts w:ascii="Arial" w:hAnsi="Arial" w:hint="default"/>
      </w:rPr>
    </w:lvl>
    <w:lvl w:ilvl="7" w:tplc="11DED71C" w:tentative="1">
      <w:start w:val="1"/>
      <w:numFmt w:val="bullet"/>
      <w:lvlText w:val="•"/>
      <w:lvlJc w:val="left"/>
      <w:pPr>
        <w:tabs>
          <w:tab w:val="num" w:pos="5760"/>
        </w:tabs>
        <w:ind w:left="5760" w:hanging="360"/>
      </w:pPr>
      <w:rPr>
        <w:rFonts w:ascii="Arial" w:hAnsi="Arial" w:hint="default"/>
      </w:rPr>
    </w:lvl>
    <w:lvl w:ilvl="8" w:tplc="F2403E32" w:tentative="1">
      <w:start w:val="1"/>
      <w:numFmt w:val="bullet"/>
      <w:lvlText w:val="•"/>
      <w:lvlJc w:val="left"/>
      <w:pPr>
        <w:tabs>
          <w:tab w:val="num" w:pos="6480"/>
        </w:tabs>
        <w:ind w:left="6480" w:hanging="360"/>
      </w:pPr>
      <w:rPr>
        <w:rFonts w:ascii="Arial" w:hAnsi="Arial" w:hint="default"/>
      </w:rPr>
    </w:lvl>
  </w:abstractNum>
  <w:abstractNum w:abstractNumId="4">
    <w:nsid w:val="258047CF"/>
    <w:multiLevelType w:val="hybridMultilevel"/>
    <w:tmpl w:val="D292CB8E"/>
    <w:lvl w:ilvl="0" w:tplc="4138717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F21C3"/>
    <w:multiLevelType w:val="hybridMultilevel"/>
    <w:tmpl w:val="006A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E5468"/>
    <w:multiLevelType w:val="multilevel"/>
    <w:tmpl w:val="E16C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0A7D62"/>
    <w:multiLevelType w:val="hybridMultilevel"/>
    <w:tmpl w:val="69846D86"/>
    <w:lvl w:ilvl="0" w:tplc="BA68BF54">
      <w:start w:val="1"/>
      <w:numFmt w:val="bullet"/>
      <w:suff w:val="space"/>
      <w:lvlText w:val=""/>
      <w:lvlJc w:val="left"/>
      <w:pPr>
        <w:ind w:left="1080" w:hanging="7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3E51CA"/>
    <w:multiLevelType w:val="multilevel"/>
    <w:tmpl w:val="141C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1346FD"/>
    <w:multiLevelType w:val="hybridMultilevel"/>
    <w:tmpl w:val="53B835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B534F5F"/>
    <w:multiLevelType w:val="hybridMultilevel"/>
    <w:tmpl w:val="811EFE42"/>
    <w:lvl w:ilvl="0" w:tplc="880CC230">
      <w:numFmt w:val="bullet"/>
      <w:lvlText w:val="-"/>
      <w:lvlJc w:val="left"/>
      <w:pPr>
        <w:ind w:left="720" w:hanging="360"/>
      </w:pPr>
      <w:rPr>
        <w:rFonts w:ascii="Verdana" w:eastAsia="Calibr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F464F"/>
    <w:multiLevelType w:val="hybridMultilevel"/>
    <w:tmpl w:val="FFF648B4"/>
    <w:lvl w:ilvl="0" w:tplc="87CE6D20">
      <w:start w:val="12"/>
      <w:numFmt w:val="bullet"/>
      <w:lvlText w:val="-"/>
      <w:lvlJc w:val="left"/>
      <w:pPr>
        <w:ind w:left="752" w:hanging="360"/>
      </w:pPr>
      <w:rPr>
        <w:rFonts w:ascii="Cambria" w:eastAsia="Calibri" w:hAnsi="Cambria" w:cs="Times New Roman"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2">
    <w:nsid w:val="655F44D4"/>
    <w:multiLevelType w:val="hybridMultilevel"/>
    <w:tmpl w:val="93302896"/>
    <w:lvl w:ilvl="0" w:tplc="870692A0">
      <w:start w:val="4"/>
      <w:numFmt w:val="bullet"/>
      <w:lvlText w:val="-"/>
      <w:lvlJc w:val="left"/>
      <w:pPr>
        <w:tabs>
          <w:tab w:val="num" w:pos="1440"/>
        </w:tabs>
        <w:ind w:left="144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BA66B8"/>
    <w:multiLevelType w:val="hybridMultilevel"/>
    <w:tmpl w:val="B85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318A6"/>
    <w:multiLevelType w:val="hybridMultilevel"/>
    <w:tmpl w:val="972AA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F0389"/>
    <w:multiLevelType w:val="hybridMultilevel"/>
    <w:tmpl w:val="8CC286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4960EC"/>
    <w:multiLevelType w:val="hybridMultilevel"/>
    <w:tmpl w:val="324E2C04"/>
    <w:lvl w:ilvl="0" w:tplc="E1ECAE84">
      <w:start w:val="1"/>
      <w:numFmt w:val="bullet"/>
      <w:lvlText w:val="•"/>
      <w:lvlJc w:val="left"/>
      <w:pPr>
        <w:tabs>
          <w:tab w:val="num" w:pos="720"/>
        </w:tabs>
        <w:ind w:left="720" w:hanging="360"/>
      </w:pPr>
      <w:rPr>
        <w:rFonts w:ascii="Arial" w:hAnsi="Arial" w:hint="default"/>
      </w:rPr>
    </w:lvl>
    <w:lvl w:ilvl="1" w:tplc="7F4C13D0" w:tentative="1">
      <w:start w:val="1"/>
      <w:numFmt w:val="bullet"/>
      <w:lvlText w:val="•"/>
      <w:lvlJc w:val="left"/>
      <w:pPr>
        <w:tabs>
          <w:tab w:val="num" w:pos="1440"/>
        </w:tabs>
        <w:ind w:left="1440" w:hanging="360"/>
      </w:pPr>
      <w:rPr>
        <w:rFonts w:ascii="Arial" w:hAnsi="Arial" w:hint="default"/>
      </w:rPr>
    </w:lvl>
    <w:lvl w:ilvl="2" w:tplc="62F0291A" w:tentative="1">
      <w:start w:val="1"/>
      <w:numFmt w:val="bullet"/>
      <w:lvlText w:val="•"/>
      <w:lvlJc w:val="left"/>
      <w:pPr>
        <w:tabs>
          <w:tab w:val="num" w:pos="2160"/>
        </w:tabs>
        <w:ind w:left="2160" w:hanging="360"/>
      </w:pPr>
      <w:rPr>
        <w:rFonts w:ascii="Arial" w:hAnsi="Arial" w:hint="default"/>
      </w:rPr>
    </w:lvl>
    <w:lvl w:ilvl="3" w:tplc="1E7CDF66" w:tentative="1">
      <w:start w:val="1"/>
      <w:numFmt w:val="bullet"/>
      <w:lvlText w:val="•"/>
      <w:lvlJc w:val="left"/>
      <w:pPr>
        <w:tabs>
          <w:tab w:val="num" w:pos="2880"/>
        </w:tabs>
        <w:ind w:left="2880" w:hanging="360"/>
      </w:pPr>
      <w:rPr>
        <w:rFonts w:ascii="Arial" w:hAnsi="Arial" w:hint="default"/>
      </w:rPr>
    </w:lvl>
    <w:lvl w:ilvl="4" w:tplc="0CE294A0" w:tentative="1">
      <w:start w:val="1"/>
      <w:numFmt w:val="bullet"/>
      <w:lvlText w:val="•"/>
      <w:lvlJc w:val="left"/>
      <w:pPr>
        <w:tabs>
          <w:tab w:val="num" w:pos="3600"/>
        </w:tabs>
        <w:ind w:left="3600" w:hanging="360"/>
      </w:pPr>
      <w:rPr>
        <w:rFonts w:ascii="Arial" w:hAnsi="Arial" w:hint="default"/>
      </w:rPr>
    </w:lvl>
    <w:lvl w:ilvl="5" w:tplc="5790C838" w:tentative="1">
      <w:start w:val="1"/>
      <w:numFmt w:val="bullet"/>
      <w:lvlText w:val="•"/>
      <w:lvlJc w:val="left"/>
      <w:pPr>
        <w:tabs>
          <w:tab w:val="num" w:pos="4320"/>
        </w:tabs>
        <w:ind w:left="4320" w:hanging="360"/>
      </w:pPr>
      <w:rPr>
        <w:rFonts w:ascii="Arial" w:hAnsi="Arial" w:hint="default"/>
      </w:rPr>
    </w:lvl>
    <w:lvl w:ilvl="6" w:tplc="B456FB00" w:tentative="1">
      <w:start w:val="1"/>
      <w:numFmt w:val="bullet"/>
      <w:lvlText w:val="•"/>
      <w:lvlJc w:val="left"/>
      <w:pPr>
        <w:tabs>
          <w:tab w:val="num" w:pos="5040"/>
        </w:tabs>
        <w:ind w:left="5040" w:hanging="360"/>
      </w:pPr>
      <w:rPr>
        <w:rFonts w:ascii="Arial" w:hAnsi="Arial" w:hint="default"/>
      </w:rPr>
    </w:lvl>
    <w:lvl w:ilvl="7" w:tplc="B9986FF4" w:tentative="1">
      <w:start w:val="1"/>
      <w:numFmt w:val="bullet"/>
      <w:lvlText w:val="•"/>
      <w:lvlJc w:val="left"/>
      <w:pPr>
        <w:tabs>
          <w:tab w:val="num" w:pos="5760"/>
        </w:tabs>
        <w:ind w:left="5760" w:hanging="360"/>
      </w:pPr>
      <w:rPr>
        <w:rFonts w:ascii="Arial" w:hAnsi="Arial" w:hint="default"/>
      </w:rPr>
    </w:lvl>
    <w:lvl w:ilvl="8" w:tplc="76B8EB8A" w:tentative="1">
      <w:start w:val="1"/>
      <w:numFmt w:val="bullet"/>
      <w:lvlText w:val="•"/>
      <w:lvlJc w:val="left"/>
      <w:pPr>
        <w:tabs>
          <w:tab w:val="num" w:pos="6480"/>
        </w:tabs>
        <w:ind w:left="6480" w:hanging="360"/>
      </w:pPr>
      <w:rPr>
        <w:rFonts w:ascii="Arial" w:hAnsi="Arial" w:hint="default"/>
      </w:rPr>
    </w:lvl>
  </w:abstractNum>
  <w:abstractNum w:abstractNumId="17">
    <w:nsid w:val="799346B9"/>
    <w:multiLevelType w:val="multilevel"/>
    <w:tmpl w:val="DF9C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EB2946"/>
    <w:multiLevelType w:val="hybridMultilevel"/>
    <w:tmpl w:val="59AE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7"/>
  </w:num>
  <w:num w:numId="14">
    <w:abstractNumId w:val="10"/>
  </w:num>
  <w:num w:numId="15">
    <w:abstractNumId w:val="4"/>
  </w:num>
  <w:num w:numId="16">
    <w:abstractNumId w:val="18"/>
  </w:num>
  <w:num w:numId="17">
    <w:abstractNumId w:val="13"/>
  </w:num>
  <w:num w:numId="18">
    <w:abstractNumId w:val="5"/>
  </w:num>
  <w:num w:numId="19">
    <w:abstractNumId w:val="11"/>
  </w:num>
  <w:num w:numId="20">
    <w:abstractNumId w:val="14"/>
  </w:num>
  <w:num w:numId="21">
    <w:abstractNumId w:val="1"/>
  </w:num>
  <w:num w:numId="22">
    <w:abstractNumId w:val="3"/>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D7"/>
    <w:rsid w:val="00000417"/>
    <w:rsid w:val="0000092C"/>
    <w:rsid w:val="0000308A"/>
    <w:rsid w:val="00005A50"/>
    <w:rsid w:val="00023E79"/>
    <w:rsid w:val="00027058"/>
    <w:rsid w:val="00033300"/>
    <w:rsid w:val="00035A0C"/>
    <w:rsid w:val="0004493A"/>
    <w:rsid w:val="00045BC2"/>
    <w:rsid w:val="00047A98"/>
    <w:rsid w:val="00050C03"/>
    <w:rsid w:val="000512A9"/>
    <w:rsid w:val="00055E3E"/>
    <w:rsid w:val="00056B1A"/>
    <w:rsid w:val="000579AC"/>
    <w:rsid w:val="00062A49"/>
    <w:rsid w:val="0006395D"/>
    <w:rsid w:val="00065EDB"/>
    <w:rsid w:val="00072066"/>
    <w:rsid w:val="000729B0"/>
    <w:rsid w:val="000758DA"/>
    <w:rsid w:val="00076FA6"/>
    <w:rsid w:val="00082C51"/>
    <w:rsid w:val="00084CF3"/>
    <w:rsid w:val="00086333"/>
    <w:rsid w:val="000863A3"/>
    <w:rsid w:val="000A07B5"/>
    <w:rsid w:val="000A0BD9"/>
    <w:rsid w:val="000A4C75"/>
    <w:rsid w:val="000B14F5"/>
    <w:rsid w:val="000B22F1"/>
    <w:rsid w:val="000B2E12"/>
    <w:rsid w:val="000B4376"/>
    <w:rsid w:val="000B46D9"/>
    <w:rsid w:val="000B7B5D"/>
    <w:rsid w:val="000C0501"/>
    <w:rsid w:val="000C0C42"/>
    <w:rsid w:val="000C0FC1"/>
    <w:rsid w:val="000C5457"/>
    <w:rsid w:val="000C6F35"/>
    <w:rsid w:val="000E596E"/>
    <w:rsid w:val="000E64FB"/>
    <w:rsid w:val="000E6EFB"/>
    <w:rsid w:val="000F00EA"/>
    <w:rsid w:val="000F4410"/>
    <w:rsid w:val="000F53CA"/>
    <w:rsid w:val="000F77C3"/>
    <w:rsid w:val="00100356"/>
    <w:rsid w:val="001003E6"/>
    <w:rsid w:val="00100986"/>
    <w:rsid w:val="00100D38"/>
    <w:rsid w:val="0010160A"/>
    <w:rsid w:val="001038FC"/>
    <w:rsid w:val="00104EB6"/>
    <w:rsid w:val="001060E8"/>
    <w:rsid w:val="00106264"/>
    <w:rsid w:val="00107519"/>
    <w:rsid w:val="00107B14"/>
    <w:rsid w:val="00114572"/>
    <w:rsid w:val="001203C4"/>
    <w:rsid w:val="00120C68"/>
    <w:rsid w:val="00121F60"/>
    <w:rsid w:val="00123204"/>
    <w:rsid w:val="00124658"/>
    <w:rsid w:val="00125A61"/>
    <w:rsid w:val="00125ACC"/>
    <w:rsid w:val="00130332"/>
    <w:rsid w:val="0013256C"/>
    <w:rsid w:val="0014126F"/>
    <w:rsid w:val="001418B9"/>
    <w:rsid w:val="00143764"/>
    <w:rsid w:val="00146DA0"/>
    <w:rsid w:val="001560FB"/>
    <w:rsid w:val="00160D34"/>
    <w:rsid w:val="00161860"/>
    <w:rsid w:val="0016435E"/>
    <w:rsid w:val="00170CED"/>
    <w:rsid w:val="00170D5A"/>
    <w:rsid w:val="0017107F"/>
    <w:rsid w:val="00171891"/>
    <w:rsid w:val="00181494"/>
    <w:rsid w:val="00181D8A"/>
    <w:rsid w:val="00186ABE"/>
    <w:rsid w:val="00191018"/>
    <w:rsid w:val="0019149C"/>
    <w:rsid w:val="001919E9"/>
    <w:rsid w:val="00196799"/>
    <w:rsid w:val="001974B2"/>
    <w:rsid w:val="001A0534"/>
    <w:rsid w:val="001A0C92"/>
    <w:rsid w:val="001A140C"/>
    <w:rsid w:val="001A153F"/>
    <w:rsid w:val="001A367E"/>
    <w:rsid w:val="001A3B4D"/>
    <w:rsid w:val="001B57C0"/>
    <w:rsid w:val="001B7D58"/>
    <w:rsid w:val="001C0D90"/>
    <w:rsid w:val="001C3E82"/>
    <w:rsid w:val="001C6F02"/>
    <w:rsid w:val="001D065F"/>
    <w:rsid w:val="001D367E"/>
    <w:rsid w:val="001D67BC"/>
    <w:rsid w:val="001E266D"/>
    <w:rsid w:val="001E4B94"/>
    <w:rsid w:val="001F0DBE"/>
    <w:rsid w:val="001F1434"/>
    <w:rsid w:val="001F1CE7"/>
    <w:rsid w:val="001F578B"/>
    <w:rsid w:val="00200071"/>
    <w:rsid w:val="00201FA8"/>
    <w:rsid w:val="00204A8F"/>
    <w:rsid w:val="00214956"/>
    <w:rsid w:val="002179E3"/>
    <w:rsid w:val="00220483"/>
    <w:rsid w:val="00221621"/>
    <w:rsid w:val="00230295"/>
    <w:rsid w:val="00230DB8"/>
    <w:rsid w:val="0023320F"/>
    <w:rsid w:val="00233EE8"/>
    <w:rsid w:val="0023570A"/>
    <w:rsid w:val="00236B74"/>
    <w:rsid w:val="0024081E"/>
    <w:rsid w:val="00241FE4"/>
    <w:rsid w:val="00243F1E"/>
    <w:rsid w:val="0024511D"/>
    <w:rsid w:val="002457A6"/>
    <w:rsid w:val="0025319E"/>
    <w:rsid w:val="00256008"/>
    <w:rsid w:val="002572EF"/>
    <w:rsid w:val="00266A68"/>
    <w:rsid w:val="00270620"/>
    <w:rsid w:val="0027313E"/>
    <w:rsid w:val="00274DE2"/>
    <w:rsid w:val="00277B37"/>
    <w:rsid w:val="00277EBE"/>
    <w:rsid w:val="00281D75"/>
    <w:rsid w:val="00286DA5"/>
    <w:rsid w:val="00291F24"/>
    <w:rsid w:val="0029289E"/>
    <w:rsid w:val="0029579E"/>
    <w:rsid w:val="002A0543"/>
    <w:rsid w:val="002A19D1"/>
    <w:rsid w:val="002A2995"/>
    <w:rsid w:val="002A525F"/>
    <w:rsid w:val="002A563B"/>
    <w:rsid w:val="002A5653"/>
    <w:rsid w:val="002A5C22"/>
    <w:rsid w:val="002A63F1"/>
    <w:rsid w:val="002A667A"/>
    <w:rsid w:val="002B1C20"/>
    <w:rsid w:val="002B55D1"/>
    <w:rsid w:val="002B66DC"/>
    <w:rsid w:val="002B6FA9"/>
    <w:rsid w:val="002B7C70"/>
    <w:rsid w:val="002C0DD9"/>
    <w:rsid w:val="002C22BE"/>
    <w:rsid w:val="002C2652"/>
    <w:rsid w:val="002C555A"/>
    <w:rsid w:val="002C5E8E"/>
    <w:rsid w:val="002D0A8D"/>
    <w:rsid w:val="002D0B69"/>
    <w:rsid w:val="002D72ED"/>
    <w:rsid w:val="002E051F"/>
    <w:rsid w:val="002E1D56"/>
    <w:rsid w:val="002E2057"/>
    <w:rsid w:val="002E31BB"/>
    <w:rsid w:val="002E34D1"/>
    <w:rsid w:val="002F4F24"/>
    <w:rsid w:val="002F5B2C"/>
    <w:rsid w:val="00300EEC"/>
    <w:rsid w:val="00302583"/>
    <w:rsid w:val="00302BEA"/>
    <w:rsid w:val="00304A98"/>
    <w:rsid w:val="00311A36"/>
    <w:rsid w:val="003123AC"/>
    <w:rsid w:val="0031519F"/>
    <w:rsid w:val="00317FE3"/>
    <w:rsid w:val="00320F12"/>
    <w:rsid w:val="00321123"/>
    <w:rsid w:val="00324DD1"/>
    <w:rsid w:val="0032716B"/>
    <w:rsid w:val="0033148C"/>
    <w:rsid w:val="00341641"/>
    <w:rsid w:val="003423D1"/>
    <w:rsid w:val="0034309F"/>
    <w:rsid w:val="0034539E"/>
    <w:rsid w:val="0035142F"/>
    <w:rsid w:val="003537FE"/>
    <w:rsid w:val="0035380C"/>
    <w:rsid w:val="00354C99"/>
    <w:rsid w:val="00356F72"/>
    <w:rsid w:val="00362EEF"/>
    <w:rsid w:val="00370350"/>
    <w:rsid w:val="00371E8E"/>
    <w:rsid w:val="0037373F"/>
    <w:rsid w:val="0037667C"/>
    <w:rsid w:val="0038294E"/>
    <w:rsid w:val="003878D7"/>
    <w:rsid w:val="003935B6"/>
    <w:rsid w:val="003938FB"/>
    <w:rsid w:val="00395D27"/>
    <w:rsid w:val="00395FA2"/>
    <w:rsid w:val="003A6759"/>
    <w:rsid w:val="003B1247"/>
    <w:rsid w:val="003B4CAB"/>
    <w:rsid w:val="003B7425"/>
    <w:rsid w:val="003B7992"/>
    <w:rsid w:val="003D22D6"/>
    <w:rsid w:val="003D44A5"/>
    <w:rsid w:val="003D4610"/>
    <w:rsid w:val="003D4F2E"/>
    <w:rsid w:val="003E0637"/>
    <w:rsid w:val="003E3DB8"/>
    <w:rsid w:val="003E5B01"/>
    <w:rsid w:val="003F0F87"/>
    <w:rsid w:val="003F2827"/>
    <w:rsid w:val="003F37B3"/>
    <w:rsid w:val="003F3E7D"/>
    <w:rsid w:val="003F60F5"/>
    <w:rsid w:val="003F6948"/>
    <w:rsid w:val="00401146"/>
    <w:rsid w:val="00402DE0"/>
    <w:rsid w:val="00404680"/>
    <w:rsid w:val="00404CEE"/>
    <w:rsid w:val="00412498"/>
    <w:rsid w:val="004137F1"/>
    <w:rsid w:val="00415211"/>
    <w:rsid w:val="00416CB3"/>
    <w:rsid w:val="004202DD"/>
    <w:rsid w:val="00422A64"/>
    <w:rsid w:val="004237B6"/>
    <w:rsid w:val="004243CC"/>
    <w:rsid w:val="00434266"/>
    <w:rsid w:val="0043784E"/>
    <w:rsid w:val="004419C5"/>
    <w:rsid w:val="0044247B"/>
    <w:rsid w:val="0044314A"/>
    <w:rsid w:val="004449E2"/>
    <w:rsid w:val="004514B5"/>
    <w:rsid w:val="004514CC"/>
    <w:rsid w:val="00453A39"/>
    <w:rsid w:val="0045476C"/>
    <w:rsid w:val="004551FB"/>
    <w:rsid w:val="00455EE5"/>
    <w:rsid w:val="00460E65"/>
    <w:rsid w:val="004621F1"/>
    <w:rsid w:val="00467F74"/>
    <w:rsid w:val="00471FA0"/>
    <w:rsid w:val="00473A49"/>
    <w:rsid w:val="00473DD5"/>
    <w:rsid w:val="0047479F"/>
    <w:rsid w:val="00474EF3"/>
    <w:rsid w:val="004A5350"/>
    <w:rsid w:val="004A648D"/>
    <w:rsid w:val="004A6524"/>
    <w:rsid w:val="004B05A4"/>
    <w:rsid w:val="004B31F8"/>
    <w:rsid w:val="004B4FE5"/>
    <w:rsid w:val="004B5AF7"/>
    <w:rsid w:val="004B60A8"/>
    <w:rsid w:val="004B6706"/>
    <w:rsid w:val="004B702E"/>
    <w:rsid w:val="004C00C1"/>
    <w:rsid w:val="004C18DF"/>
    <w:rsid w:val="004C3121"/>
    <w:rsid w:val="004D11DB"/>
    <w:rsid w:val="004D29B5"/>
    <w:rsid w:val="004D3CDC"/>
    <w:rsid w:val="004D4EC6"/>
    <w:rsid w:val="004D5BBA"/>
    <w:rsid w:val="004D6FD3"/>
    <w:rsid w:val="004E1D57"/>
    <w:rsid w:val="004E1E36"/>
    <w:rsid w:val="004E2772"/>
    <w:rsid w:val="004E28C6"/>
    <w:rsid w:val="004E3B58"/>
    <w:rsid w:val="004E505B"/>
    <w:rsid w:val="004E552E"/>
    <w:rsid w:val="004E61CF"/>
    <w:rsid w:val="004F0191"/>
    <w:rsid w:val="004F4364"/>
    <w:rsid w:val="00502139"/>
    <w:rsid w:val="00502449"/>
    <w:rsid w:val="00504DB3"/>
    <w:rsid w:val="00506781"/>
    <w:rsid w:val="00507DA1"/>
    <w:rsid w:val="00510230"/>
    <w:rsid w:val="00510A14"/>
    <w:rsid w:val="00514A55"/>
    <w:rsid w:val="005150C8"/>
    <w:rsid w:val="00515250"/>
    <w:rsid w:val="00521681"/>
    <w:rsid w:val="0052355C"/>
    <w:rsid w:val="005256AF"/>
    <w:rsid w:val="00526290"/>
    <w:rsid w:val="005274F8"/>
    <w:rsid w:val="00532D7C"/>
    <w:rsid w:val="005342B8"/>
    <w:rsid w:val="00542B43"/>
    <w:rsid w:val="00542C39"/>
    <w:rsid w:val="00544927"/>
    <w:rsid w:val="005625EA"/>
    <w:rsid w:val="00566FA0"/>
    <w:rsid w:val="005672DB"/>
    <w:rsid w:val="005707FC"/>
    <w:rsid w:val="0057255D"/>
    <w:rsid w:val="005732E8"/>
    <w:rsid w:val="0057594E"/>
    <w:rsid w:val="00575C52"/>
    <w:rsid w:val="0057627D"/>
    <w:rsid w:val="005816CF"/>
    <w:rsid w:val="00582177"/>
    <w:rsid w:val="00584113"/>
    <w:rsid w:val="00584A66"/>
    <w:rsid w:val="00585082"/>
    <w:rsid w:val="00592388"/>
    <w:rsid w:val="00596DBA"/>
    <w:rsid w:val="00597672"/>
    <w:rsid w:val="005A1354"/>
    <w:rsid w:val="005A163A"/>
    <w:rsid w:val="005A60F9"/>
    <w:rsid w:val="005B0A1E"/>
    <w:rsid w:val="005C0CF8"/>
    <w:rsid w:val="005C39C8"/>
    <w:rsid w:val="005C43CD"/>
    <w:rsid w:val="005C4682"/>
    <w:rsid w:val="005E6C4D"/>
    <w:rsid w:val="005F6020"/>
    <w:rsid w:val="005F7752"/>
    <w:rsid w:val="00603A85"/>
    <w:rsid w:val="006110A7"/>
    <w:rsid w:val="006163B1"/>
    <w:rsid w:val="0062759D"/>
    <w:rsid w:val="006275B2"/>
    <w:rsid w:val="00633755"/>
    <w:rsid w:val="006425AB"/>
    <w:rsid w:val="006429E1"/>
    <w:rsid w:val="00644B36"/>
    <w:rsid w:val="0065145F"/>
    <w:rsid w:val="00653191"/>
    <w:rsid w:val="006566E7"/>
    <w:rsid w:val="00656755"/>
    <w:rsid w:val="00670DA9"/>
    <w:rsid w:val="006747C4"/>
    <w:rsid w:val="00674C32"/>
    <w:rsid w:val="00675F49"/>
    <w:rsid w:val="00676B60"/>
    <w:rsid w:val="00677EF5"/>
    <w:rsid w:val="0068421E"/>
    <w:rsid w:val="00686225"/>
    <w:rsid w:val="00690826"/>
    <w:rsid w:val="00692BAC"/>
    <w:rsid w:val="006936CC"/>
    <w:rsid w:val="0069555F"/>
    <w:rsid w:val="00695BFB"/>
    <w:rsid w:val="00697CE6"/>
    <w:rsid w:val="006A271D"/>
    <w:rsid w:val="006A6EE3"/>
    <w:rsid w:val="006B0953"/>
    <w:rsid w:val="006B1EFA"/>
    <w:rsid w:val="006B21AA"/>
    <w:rsid w:val="006B49AE"/>
    <w:rsid w:val="006B6B8A"/>
    <w:rsid w:val="006C14B9"/>
    <w:rsid w:val="006D26E1"/>
    <w:rsid w:val="006D3799"/>
    <w:rsid w:val="006D6BC0"/>
    <w:rsid w:val="006D774A"/>
    <w:rsid w:val="006E58C7"/>
    <w:rsid w:val="006F116D"/>
    <w:rsid w:val="006F6D5B"/>
    <w:rsid w:val="00702DB9"/>
    <w:rsid w:val="00704319"/>
    <w:rsid w:val="00706228"/>
    <w:rsid w:val="00706AA2"/>
    <w:rsid w:val="0071019B"/>
    <w:rsid w:val="00712C27"/>
    <w:rsid w:val="00717C51"/>
    <w:rsid w:val="007202C9"/>
    <w:rsid w:val="00721359"/>
    <w:rsid w:val="00721917"/>
    <w:rsid w:val="00722029"/>
    <w:rsid w:val="00725D92"/>
    <w:rsid w:val="00726561"/>
    <w:rsid w:val="00730F0D"/>
    <w:rsid w:val="007318C9"/>
    <w:rsid w:val="007328E1"/>
    <w:rsid w:val="007334D3"/>
    <w:rsid w:val="00735524"/>
    <w:rsid w:val="007415BF"/>
    <w:rsid w:val="00742D0F"/>
    <w:rsid w:val="0074392F"/>
    <w:rsid w:val="00744C89"/>
    <w:rsid w:val="00747203"/>
    <w:rsid w:val="00752054"/>
    <w:rsid w:val="00752537"/>
    <w:rsid w:val="007525C2"/>
    <w:rsid w:val="0075581D"/>
    <w:rsid w:val="00756BC8"/>
    <w:rsid w:val="007620C0"/>
    <w:rsid w:val="007633BD"/>
    <w:rsid w:val="007644F2"/>
    <w:rsid w:val="00764B43"/>
    <w:rsid w:val="00770A47"/>
    <w:rsid w:val="00770E9E"/>
    <w:rsid w:val="00771F4E"/>
    <w:rsid w:val="0077450D"/>
    <w:rsid w:val="007747D5"/>
    <w:rsid w:val="00783178"/>
    <w:rsid w:val="00783BD7"/>
    <w:rsid w:val="00784CC4"/>
    <w:rsid w:val="00791547"/>
    <w:rsid w:val="00795C41"/>
    <w:rsid w:val="007A1A1A"/>
    <w:rsid w:val="007A732C"/>
    <w:rsid w:val="007A7343"/>
    <w:rsid w:val="007B372A"/>
    <w:rsid w:val="007B479D"/>
    <w:rsid w:val="007B5C78"/>
    <w:rsid w:val="007C180F"/>
    <w:rsid w:val="007C6C18"/>
    <w:rsid w:val="007D1B08"/>
    <w:rsid w:val="007D6709"/>
    <w:rsid w:val="007D77AB"/>
    <w:rsid w:val="007E0555"/>
    <w:rsid w:val="007E1823"/>
    <w:rsid w:val="007E3B8E"/>
    <w:rsid w:val="007E431D"/>
    <w:rsid w:val="007E53FA"/>
    <w:rsid w:val="007F075E"/>
    <w:rsid w:val="007F15EF"/>
    <w:rsid w:val="007F1E65"/>
    <w:rsid w:val="007F5DCF"/>
    <w:rsid w:val="007F60A2"/>
    <w:rsid w:val="008032D6"/>
    <w:rsid w:val="00803A4A"/>
    <w:rsid w:val="008076D9"/>
    <w:rsid w:val="008133C3"/>
    <w:rsid w:val="0082083E"/>
    <w:rsid w:val="00823511"/>
    <w:rsid w:val="00824C21"/>
    <w:rsid w:val="00833C58"/>
    <w:rsid w:val="0083519B"/>
    <w:rsid w:val="00835294"/>
    <w:rsid w:val="00836652"/>
    <w:rsid w:val="00836CE9"/>
    <w:rsid w:val="00836FAB"/>
    <w:rsid w:val="00840175"/>
    <w:rsid w:val="0084667E"/>
    <w:rsid w:val="008468B5"/>
    <w:rsid w:val="008478A9"/>
    <w:rsid w:val="00850066"/>
    <w:rsid w:val="0085054E"/>
    <w:rsid w:val="00853B4D"/>
    <w:rsid w:val="00856043"/>
    <w:rsid w:val="00856BF1"/>
    <w:rsid w:val="00861D67"/>
    <w:rsid w:val="00882DB4"/>
    <w:rsid w:val="0088546B"/>
    <w:rsid w:val="0088660F"/>
    <w:rsid w:val="00894BF2"/>
    <w:rsid w:val="008A3F3B"/>
    <w:rsid w:val="008A7F44"/>
    <w:rsid w:val="008B1A66"/>
    <w:rsid w:val="008B2F9C"/>
    <w:rsid w:val="008B3E84"/>
    <w:rsid w:val="008B51FB"/>
    <w:rsid w:val="008B642C"/>
    <w:rsid w:val="008B70EB"/>
    <w:rsid w:val="008C23EA"/>
    <w:rsid w:val="008C2A52"/>
    <w:rsid w:val="008C3996"/>
    <w:rsid w:val="008C3BCC"/>
    <w:rsid w:val="008D0DFC"/>
    <w:rsid w:val="008D1899"/>
    <w:rsid w:val="008D4438"/>
    <w:rsid w:val="008D64EE"/>
    <w:rsid w:val="008E2E84"/>
    <w:rsid w:val="008E43F1"/>
    <w:rsid w:val="008E749A"/>
    <w:rsid w:val="008F08E3"/>
    <w:rsid w:val="008F2EB8"/>
    <w:rsid w:val="008F5001"/>
    <w:rsid w:val="008F75EC"/>
    <w:rsid w:val="00902B01"/>
    <w:rsid w:val="00906428"/>
    <w:rsid w:val="0090709B"/>
    <w:rsid w:val="00912C65"/>
    <w:rsid w:val="00915C92"/>
    <w:rsid w:val="0092039B"/>
    <w:rsid w:val="0092266D"/>
    <w:rsid w:val="00926656"/>
    <w:rsid w:val="00927FBF"/>
    <w:rsid w:val="00932FC7"/>
    <w:rsid w:val="00933941"/>
    <w:rsid w:val="00934A5B"/>
    <w:rsid w:val="00936D0C"/>
    <w:rsid w:val="009407D8"/>
    <w:rsid w:val="0094447F"/>
    <w:rsid w:val="009455AA"/>
    <w:rsid w:val="00945896"/>
    <w:rsid w:val="0094623E"/>
    <w:rsid w:val="00953637"/>
    <w:rsid w:val="00955869"/>
    <w:rsid w:val="00961D4F"/>
    <w:rsid w:val="009648F0"/>
    <w:rsid w:val="009731EA"/>
    <w:rsid w:val="00980D5F"/>
    <w:rsid w:val="00985832"/>
    <w:rsid w:val="00985A35"/>
    <w:rsid w:val="00996F92"/>
    <w:rsid w:val="009A005C"/>
    <w:rsid w:val="009A00B5"/>
    <w:rsid w:val="009A3550"/>
    <w:rsid w:val="009A4A40"/>
    <w:rsid w:val="009A5FDD"/>
    <w:rsid w:val="009A755B"/>
    <w:rsid w:val="009B1A35"/>
    <w:rsid w:val="009B208F"/>
    <w:rsid w:val="009B38D9"/>
    <w:rsid w:val="009B6D25"/>
    <w:rsid w:val="009C33A1"/>
    <w:rsid w:val="009C52B4"/>
    <w:rsid w:val="009C6698"/>
    <w:rsid w:val="009D05BD"/>
    <w:rsid w:val="009D1421"/>
    <w:rsid w:val="009D33CC"/>
    <w:rsid w:val="009D3D9F"/>
    <w:rsid w:val="009D6F7A"/>
    <w:rsid w:val="009E1BAE"/>
    <w:rsid w:val="009E3AE2"/>
    <w:rsid w:val="009E5394"/>
    <w:rsid w:val="009E5E99"/>
    <w:rsid w:val="009E66C4"/>
    <w:rsid w:val="009E7156"/>
    <w:rsid w:val="009E7371"/>
    <w:rsid w:val="009F0C1B"/>
    <w:rsid w:val="009F13B4"/>
    <w:rsid w:val="009F1AA1"/>
    <w:rsid w:val="009F1C9B"/>
    <w:rsid w:val="009F2720"/>
    <w:rsid w:val="009F36B8"/>
    <w:rsid w:val="009F57A4"/>
    <w:rsid w:val="009F7FFD"/>
    <w:rsid w:val="00A0045F"/>
    <w:rsid w:val="00A0069F"/>
    <w:rsid w:val="00A01873"/>
    <w:rsid w:val="00A0748D"/>
    <w:rsid w:val="00A079D6"/>
    <w:rsid w:val="00A1312E"/>
    <w:rsid w:val="00A136FC"/>
    <w:rsid w:val="00A328CA"/>
    <w:rsid w:val="00A3317B"/>
    <w:rsid w:val="00A36B3F"/>
    <w:rsid w:val="00A373C3"/>
    <w:rsid w:val="00A379C9"/>
    <w:rsid w:val="00A4253B"/>
    <w:rsid w:val="00A44E2A"/>
    <w:rsid w:val="00A512C5"/>
    <w:rsid w:val="00A53915"/>
    <w:rsid w:val="00A57AFF"/>
    <w:rsid w:val="00A612B4"/>
    <w:rsid w:val="00A64018"/>
    <w:rsid w:val="00A65EA5"/>
    <w:rsid w:val="00A725AA"/>
    <w:rsid w:val="00A72B70"/>
    <w:rsid w:val="00A73825"/>
    <w:rsid w:val="00A7481A"/>
    <w:rsid w:val="00A76F8D"/>
    <w:rsid w:val="00A91881"/>
    <w:rsid w:val="00A92321"/>
    <w:rsid w:val="00A95BF5"/>
    <w:rsid w:val="00A9636D"/>
    <w:rsid w:val="00AB2431"/>
    <w:rsid w:val="00AB3472"/>
    <w:rsid w:val="00AB791C"/>
    <w:rsid w:val="00AC07B3"/>
    <w:rsid w:val="00AC0D68"/>
    <w:rsid w:val="00AC14BE"/>
    <w:rsid w:val="00AC4A0C"/>
    <w:rsid w:val="00AC551E"/>
    <w:rsid w:val="00AC7F60"/>
    <w:rsid w:val="00AD31ED"/>
    <w:rsid w:val="00AD3EBC"/>
    <w:rsid w:val="00AD41EF"/>
    <w:rsid w:val="00AD5338"/>
    <w:rsid w:val="00AD7B62"/>
    <w:rsid w:val="00AE1970"/>
    <w:rsid w:val="00AE2DBD"/>
    <w:rsid w:val="00AE51CC"/>
    <w:rsid w:val="00AF18CC"/>
    <w:rsid w:val="00AF562A"/>
    <w:rsid w:val="00AF6515"/>
    <w:rsid w:val="00AF7C5F"/>
    <w:rsid w:val="00B023DD"/>
    <w:rsid w:val="00B029FD"/>
    <w:rsid w:val="00B12A79"/>
    <w:rsid w:val="00B136D0"/>
    <w:rsid w:val="00B1455F"/>
    <w:rsid w:val="00B14D82"/>
    <w:rsid w:val="00B22DA5"/>
    <w:rsid w:val="00B24F59"/>
    <w:rsid w:val="00B26436"/>
    <w:rsid w:val="00B27420"/>
    <w:rsid w:val="00B30816"/>
    <w:rsid w:val="00B31181"/>
    <w:rsid w:val="00B32638"/>
    <w:rsid w:val="00B33EBF"/>
    <w:rsid w:val="00B34B44"/>
    <w:rsid w:val="00B37431"/>
    <w:rsid w:val="00B5160A"/>
    <w:rsid w:val="00B545C7"/>
    <w:rsid w:val="00B5737B"/>
    <w:rsid w:val="00B644E3"/>
    <w:rsid w:val="00B646CE"/>
    <w:rsid w:val="00B6532D"/>
    <w:rsid w:val="00B6572F"/>
    <w:rsid w:val="00B67E7C"/>
    <w:rsid w:val="00B73863"/>
    <w:rsid w:val="00B81AB1"/>
    <w:rsid w:val="00B841D9"/>
    <w:rsid w:val="00B84EF2"/>
    <w:rsid w:val="00B86B5C"/>
    <w:rsid w:val="00B92868"/>
    <w:rsid w:val="00B9403B"/>
    <w:rsid w:val="00BA0A3F"/>
    <w:rsid w:val="00BB0AB5"/>
    <w:rsid w:val="00BB209F"/>
    <w:rsid w:val="00BB3A36"/>
    <w:rsid w:val="00BB761B"/>
    <w:rsid w:val="00BC77BC"/>
    <w:rsid w:val="00BC7ED6"/>
    <w:rsid w:val="00BD1B68"/>
    <w:rsid w:val="00BD1D2F"/>
    <w:rsid w:val="00BD7ACC"/>
    <w:rsid w:val="00BE0B00"/>
    <w:rsid w:val="00BE12B3"/>
    <w:rsid w:val="00BF0BDD"/>
    <w:rsid w:val="00BF23ED"/>
    <w:rsid w:val="00BF5CA0"/>
    <w:rsid w:val="00BF6060"/>
    <w:rsid w:val="00BF649E"/>
    <w:rsid w:val="00C016A2"/>
    <w:rsid w:val="00C0291A"/>
    <w:rsid w:val="00C02964"/>
    <w:rsid w:val="00C03A68"/>
    <w:rsid w:val="00C072CF"/>
    <w:rsid w:val="00C07EC3"/>
    <w:rsid w:val="00C134AF"/>
    <w:rsid w:val="00C16EF5"/>
    <w:rsid w:val="00C17750"/>
    <w:rsid w:val="00C2720F"/>
    <w:rsid w:val="00C27AB8"/>
    <w:rsid w:val="00C27DBD"/>
    <w:rsid w:val="00C27FA9"/>
    <w:rsid w:val="00C46546"/>
    <w:rsid w:val="00C46B1C"/>
    <w:rsid w:val="00C476E8"/>
    <w:rsid w:val="00C511BF"/>
    <w:rsid w:val="00C525F1"/>
    <w:rsid w:val="00C53A5A"/>
    <w:rsid w:val="00C53ECD"/>
    <w:rsid w:val="00C55590"/>
    <w:rsid w:val="00C5591D"/>
    <w:rsid w:val="00C564FE"/>
    <w:rsid w:val="00C56784"/>
    <w:rsid w:val="00C56ECE"/>
    <w:rsid w:val="00C658FA"/>
    <w:rsid w:val="00C711BC"/>
    <w:rsid w:val="00C715C0"/>
    <w:rsid w:val="00C7616B"/>
    <w:rsid w:val="00C7697E"/>
    <w:rsid w:val="00C8087C"/>
    <w:rsid w:val="00C8721B"/>
    <w:rsid w:val="00C90297"/>
    <w:rsid w:val="00C91F83"/>
    <w:rsid w:val="00CA16F3"/>
    <w:rsid w:val="00CA1AFD"/>
    <w:rsid w:val="00CA7E72"/>
    <w:rsid w:val="00CB0237"/>
    <w:rsid w:val="00CB15D3"/>
    <w:rsid w:val="00CB21CF"/>
    <w:rsid w:val="00CB29D1"/>
    <w:rsid w:val="00CB76EA"/>
    <w:rsid w:val="00CC03EE"/>
    <w:rsid w:val="00CC1F0E"/>
    <w:rsid w:val="00CC485F"/>
    <w:rsid w:val="00CC662F"/>
    <w:rsid w:val="00CC78E0"/>
    <w:rsid w:val="00CD422B"/>
    <w:rsid w:val="00CD6012"/>
    <w:rsid w:val="00CE1C6A"/>
    <w:rsid w:val="00CE6923"/>
    <w:rsid w:val="00CE6A2A"/>
    <w:rsid w:val="00CF3FE1"/>
    <w:rsid w:val="00CF4821"/>
    <w:rsid w:val="00D04AA9"/>
    <w:rsid w:val="00D0530D"/>
    <w:rsid w:val="00D07567"/>
    <w:rsid w:val="00D07C23"/>
    <w:rsid w:val="00D107C1"/>
    <w:rsid w:val="00D112AA"/>
    <w:rsid w:val="00D13126"/>
    <w:rsid w:val="00D13878"/>
    <w:rsid w:val="00D159C0"/>
    <w:rsid w:val="00D173E0"/>
    <w:rsid w:val="00D24290"/>
    <w:rsid w:val="00D35C9F"/>
    <w:rsid w:val="00D37F14"/>
    <w:rsid w:val="00D40B23"/>
    <w:rsid w:val="00D42A34"/>
    <w:rsid w:val="00D43025"/>
    <w:rsid w:val="00D456DD"/>
    <w:rsid w:val="00D47B8A"/>
    <w:rsid w:val="00D47E41"/>
    <w:rsid w:val="00D50C29"/>
    <w:rsid w:val="00D560AC"/>
    <w:rsid w:val="00D56ED1"/>
    <w:rsid w:val="00D57348"/>
    <w:rsid w:val="00D57994"/>
    <w:rsid w:val="00D6097E"/>
    <w:rsid w:val="00D612A6"/>
    <w:rsid w:val="00D62792"/>
    <w:rsid w:val="00D65B08"/>
    <w:rsid w:val="00D66335"/>
    <w:rsid w:val="00D71739"/>
    <w:rsid w:val="00D727A7"/>
    <w:rsid w:val="00D74289"/>
    <w:rsid w:val="00D75C13"/>
    <w:rsid w:val="00D91C22"/>
    <w:rsid w:val="00D94F94"/>
    <w:rsid w:val="00D9716A"/>
    <w:rsid w:val="00DA18CB"/>
    <w:rsid w:val="00DA244F"/>
    <w:rsid w:val="00DA7931"/>
    <w:rsid w:val="00DB139C"/>
    <w:rsid w:val="00DB1C66"/>
    <w:rsid w:val="00DB2D51"/>
    <w:rsid w:val="00DB4B24"/>
    <w:rsid w:val="00DC03D8"/>
    <w:rsid w:val="00DC1104"/>
    <w:rsid w:val="00DC316D"/>
    <w:rsid w:val="00DC6D98"/>
    <w:rsid w:val="00DD13D3"/>
    <w:rsid w:val="00DD19B3"/>
    <w:rsid w:val="00DD5CE0"/>
    <w:rsid w:val="00DD6C37"/>
    <w:rsid w:val="00DD7693"/>
    <w:rsid w:val="00DD7D52"/>
    <w:rsid w:val="00DE4B6B"/>
    <w:rsid w:val="00DE552C"/>
    <w:rsid w:val="00DF17B2"/>
    <w:rsid w:val="00DF5A76"/>
    <w:rsid w:val="00DF694D"/>
    <w:rsid w:val="00E00960"/>
    <w:rsid w:val="00E03D65"/>
    <w:rsid w:val="00E048F8"/>
    <w:rsid w:val="00E07D8A"/>
    <w:rsid w:val="00E11113"/>
    <w:rsid w:val="00E1734B"/>
    <w:rsid w:val="00E213AA"/>
    <w:rsid w:val="00E221A9"/>
    <w:rsid w:val="00E23766"/>
    <w:rsid w:val="00E25702"/>
    <w:rsid w:val="00E2664C"/>
    <w:rsid w:val="00E26C29"/>
    <w:rsid w:val="00E31B79"/>
    <w:rsid w:val="00E411CD"/>
    <w:rsid w:val="00E43AC3"/>
    <w:rsid w:val="00E527F3"/>
    <w:rsid w:val="00E5478E"/>
    <w:rsid w:val="00E62BB8"/>
    <w:rsid w:val="00E62E9A"/>
    <w:rsid w:val="00E63DE9"/>
    <w:rsid w:val="00E64E86"/>
    <w:rsid w:val="00E6692F"/>
    <w:rsid w:val="00E66BE0"/>
    <w:rsid w:val="00E710BD"/>
    <w:rsid w:val="00E71DDC"/>
    <w:rsid w:val="00E723AB"/>
    <w:rsid w:val="00E73078"/>
    <w:rsid w:val="00E73DF9"/>
    <w:rsid w:val="00E74944"/>
    <w:rsid w:val="00E7497A"/>
    <w:rsid w:val="00E775B0"/>
    <w:rsid w:val="00E82513"/>
    <w:rsid w:val="00E83807"/>
    <w:rsid w:val="00E8544A"/>
    <w:rsid w:val="00E85EE6"/>
    <w:rsid w:val="00E91573"/>
    <w:rsid w:val="00E96C3F"/>
    <w:rsid w:val="00EA4440"/>
    <w:rsid w:val="00EA4E69"/>
    <w:rsid w:val="00EA706D"/>
    <w:rsid w:val="00EB25AB"/>
    <w:rsid w:val="00EB2C47"/>
    <w:rsid w:val="00EC3422"/>
    <w:rsid w:val="00EC4FF8"/>
    <w:rsid w:val="00EC52BF"/>
    <w:rsid w:val="00EC595F"/>
    <w:rsid w:val="00EC67C2"/>
    <w:rsid w:val="00EC7EE2"/>
    <w:rsid w:val="00ED0DC6"/>
    <w:rsid w:val="00ED1FB2"/>
    <w:rsid w:val="00ED69C3"/>
    <w:rsid w:val="00EE221A"/>
    <w:rsid w:val="00EE3852"/>
    <w:rsid w:val="00EE6AD9"/>
    <w:rsid w:val="00EE7177"/>
    <w:rsid w:val="00EF186B"/>
    <w:rsid w:val="00EF1B6A"/>
    <w:rsid w:val="00EF38BC"/>
    <w:rsid w:val="00F039FE"/>
    <w:rsid w:val="00F05B81"/>
    <w:rsid w:val="00F05E71"/>
    <w:rsid w:val="00F07820"/>
    <w:rsid w:val="00F11A3D"/>
    <w:rsid w:val="00F13F96"/>
    <w:rsid w:val="00F14673"/>
    <w:rsid w:val="00F14A02"/>
    <w:rsid w:val="00F16BB8"/>
    <w:rsid w:val="00F17CAB"/>
    <w:rsid w:val="00F20244"/>
    <w:rsid w:val="00F20654"/>
    <w:rsid w:val="00F244D4"/>
    <w:rsid w:val="00F258F9"/>
    <w:rsid w:val="00F25A63"/>
    <w:rsid w:val="00F30B52"/>
    <w:rsid w:val="00F365C8"/>
    <w:rsid w:val="00F42600"/>
    <w:rsid w:val="00F466E7"/>
    <w:rsid w:val="00F472EA"/>
    <w:rsid w:val="00F476EB"/>
    <w:rsid w:val="00F50BC6"/>
    <w:rsid w:val="00F54FC4"/>
    <w:rsid w:val="00F55805"/>
    <w:rsid w:val="00F60F52"/>
    <w:rsid w:val="00F613C1"/>
    <w:rsid w:val="00F668A5"/>
    <w:rsid w:val="00F66942"/>
    <w:rsid w:val="00F704A7"/>
    <w:rsid w:val="00F72893"/>
    <w:rsid w:val="00F72894"/>
    <w:rsid w:val="00F72F5F"/>
    <w:rsid w:val="00F738BB"/>
    <w:rsid w:val="00F7465A"/>
    <w:rsid w:val="00F862AF"/>
    <w:rsid w:val="00F93110"/>
    <w:rsid w:val="00F960D2"/>
    <w:rsid w:val="00F96AEC"/>
    <w:rsid w:val="00FA05BB"/>
    <w:rsid w:val="00FA2995"/>
    <w:rsid w:val="00FA3AE7"/>
    <w:rsid w:val="00FA50A2"/>
    <w:rsid w:val="00FA7348"/>
    <w:rsid w:val="00FB16CF"/>
    <w:rsid w:val="00FB7ACD"/>
    <w:rsid w:val="00FC23A3"/>
    <w:rsid w:val="00FC35B5"/>
    <w:rsid w:val="00FC584C"/>
    <w:rsid w:val="00FC6F62"/>
    <w:rsid w:val="00FC79D8"/>
    <w:rsid w:val="00FD3D76"/>
    <w:rsid w:val="00FD423C"/>
    <w:rsid w:val="00FE17C4"/>
    <w:rsid w:val="00FE7B20"/>
    <w:rsid w:val="00FE7B84"/>
    <w:rsid w:val="00FF335E"/>
    <w:rsid w:val="00FF5188"/>
    <w:rsid w:val="00FF5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5"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Simple 1" w:uiPriority="0"/>
    <w:lsdException w:name="Table Classic 1" w:uiPriority="0"/>
    <w:lsdException w:name="Table Classic 2" w:uiPriority="0"/>
    <w:lsdException w:name="Table Columns 1" w:uiPriority="0"/>
    <w:lsdException w:name="Table Columns 5" w:uiPriority="0"/>
    <w:lsdException w:name="Table 3D effects 1" w:uiPriority="0"/>
    <w:lsdException w:name="Table Contemporary" w:uiPriority="0"/>
    <w:lsdException w:name="Table Elegant" w:uiPriority="0"/>
    <w:lsdException w:name="Table Web 1"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D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3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73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878D7"/>
    <w:pPr>
      <w:keepNext/>
      <w:jc w:val="center"/>
      <w:outlineLvl w:val="2"/>
    </w:pPr>
    <w:rPr>
      <w:rFonts w:cs="Simplified Arabic"/>
      <w:b/>
      <w:bCs/>
      <w:sz w:val="28"/>
      <w:szCs w:val="32"/>
    </w:rPr>
  </w:style>
  <w:style w:type="paragraph" w:styleId="Heading4">
    <w:name w:val="heading 4"/>
    <w:basedOn w:val="Normal"/>
    <w:next w:val="Normal"/>
    <w:link w:val="Heading4Char"/>
    <w:semiHidden/>
    <w:unhideWhenUsed/>
    <w:qFormat/>
    <w:rsid w:val="003878D7"/>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semiHidden/>
    <w:unhideWhenUsed/>
    <w:qFormat/>
    <w:rsid w:val="003878D7"/>
    <w:pPr>
      <w:tabs>
        <w:tab w:val="num" w:pos="1908"/>
      </w:tabs>
      <w:spacing w:before="240" w:after="60"/>
      <w:ind w:left="1908" w:hanging="1008"/>
      <w:outlineLvl w:val="4"/>
    </w:pPr>
    <w:rPr>
      <w:b/>
      <w:bCs/>
      <w:i/>
      <w:iCs/>
      <w:sz w:val="26"/>
      <w:szCs w:val="26"/>
    </w:rPr>
  </w:style>
  <w:style w:type="paragraph" w:styleId="Heading6">
    <w:name w:val="heading 6"/>
    <w:basedOn w:val="Normal"/>
    <w:next w:val="Normal"/>
    <w:link w:val="Heading6Char"/>
    <w:semiHidden/>
    <w:unhideWhenUsed/>
    <w:qFormat/>
    <w:rsid w:val="003878D7"/>
    <w:pPr>
      <w:tabs>
        <w:tab w:val="num" w:pos="2052"/>
      </w:tabs>
      <w:spacing w:before="240" w:after="60"/>
      <w:ind w:left="2052" w:hanging="1152"/>
      <w:outlineLvl w:val="5"/>
    </w:pPr>
    <w:rPr>
      <w:b/>
      <w:bCs/>
      <w:sz w:val="22"/>
      <w:szCs w:val="22"/>
    </w:rPr>
  </w:style>
  <w:style w:type="paragraph" w:styleId="Heading7">
    <w:name w:val="heading 7"/>
    <w:basedOn w:val="Normal"/>
    <w:next w:val="Normal"/>
    <w:link w:val="Heading7Char"/>
    <w:semiHidden/>
    <w:unhideWhenUsed/>
    <w:qFormat/>
    <w:rsid w:val="003878D7"/>
    <w:p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3878D7"/>
    <w:pPr>
      <w:tabs>
        <w:tab w:val="num" w:pos="1440"/>
      </w:tabs>
      <w:spacing w:before="240" w:after="60"/>
      <w:ind w:left="1440" w:hanging="1440"/>
      <w:outlineLvl w:val="7"/>
    </w:pPr>
    <w:rPr>
      <w:i/>
      <w:iCs/>
    </w:rPr>
  </w:style>
  <w:style w:type="paragraph" w:styleId="Heading9">
    <w:name w:val="heading 9"/>
    <w:basedOn w:val="Normal"/>
    <w:next w:val="Normal"/>
    <w:link w:val="Heading9Char"/>
    <w:semiHidden/>
    <w:unhideWhenUsed/>
    <w:qFormat/>
    <w:rsid w:val="003878D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3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734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FA73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A7348"/>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semiHidden/>
    <w:rsid w:val="003878D7"/>
    <w:rPr>
      <w:rFonts w:ascii="Times New Roman" w:eastAsia="Times New Roman" w:hAnsi="Times New Roman" w:cs="Simplified Arabic"/>
      <w:b/>
      <w:bCs/>
      <w:sz w:val="28"/>
      <w:szCs w:val="32"/>
    </w:rPr>
  </w:style>
  <w:style w:type="character" w:customStyle="1" w:styleId="Heading4Char">
    <w:name w:val="Heading 4 Char"/>
    <w:basedOn w:val="DefaultParagraphFont"/>
    <w:link w:val="Heading4"/>
    <w:semiHidden/>
    <w:rsid w:val="003878D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3878D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3878D7"/>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3878D7"/>
    <w:rPr>
      <w:rFonts w:ascii="Calibri" w:eastAsia="Times New Roman" w:hAnsi="Calibri" w:cs="Arial"/>
      <w:sz w:val="24"/>
      <w:szCs w:val="24"/>
    </w:rPr>
  </w:style>
  <w:style w:type="character" w:customStyle="1" w:styleId="Heading8Char">
    <w:name w:val="Heading 8 Char"/>
    <w:basedOn w:val="DefaultParagraphFont"/>
    <w:link w:val="Heading8"/>
    <w:semiHidden/>
    <w:rsid w:val="003878D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3878D7"/>
    <w:rPr>
      <w:rFonts w:ascii="Cambria" w:eastAsia="Times New Roman" w:hAnsi="Cambria" w:cs="Times New Roman"/>
    </w:rPr>
  </w:style>
  <w:style w:type="character" w:styleId="Hyperlink">
    <w:name w:val="Hyperlink"/>
    <w:basedOn w:val="DefaultParagraphFont"/>
    <w:uiPriority w:val="99"/>
    <w:semiHidden/>
    <w:unhideWhenUsed/>
    <w:rsid w:val="003878D7"/>
    <w:rPr>
      <w:color w:val="0000FF"/>
      <w:u w:val="single"/>
    </w:rPr>
  </w:style>
  <w:style w:type="character" w:styleId="FollowedHyperlink">
    <w:name w:val="FollowedHyperlink"/>
    <w:basedOn w:val="DefaultParagraphFont"/>
    <w:uiPriority w:val="99"/>
    <w:semiHidden/>
    <w:unhideWhenUsed/>
    <w:rsid w:val="003878D7"/>
    <w:rPr>
      <w:color w:val="800080"/>
      <w:u w:val="single"/>
    </w:rPr>
  </w:style>
  <w:style w:type="paragraph" w:styleId="NormalWeb">
    <w:name w:val="Normal (Web)"/>
    <w:basedOn w:val="Normal"/>
    <w:uiPriority w:val="99"/>
    <w:unhideWhenUsed/>
    <w:rsid w:val="003878D7"/>
    <w:pPr>
      <w:bidi w:val="0"/>
      <w:spacing w:before="100" w:beforeAutospacing="1" w:after="100" w:afterAutospacing="1"/>
    </w:pPr>
  </w:style>
  <w:style w:type="paragraph" w:styleId="TOC1">
    <w:name w:val="toc 1"/>
    <w:basedOn w:val="Normal"/>
    <w:next w:val="Normal"/>
    <w:autoRedefine/>
    <w:uiPriority w:val="39"/>
    <w:semiHidden/>
    <w:unhideWhenUsed/>
    <w:qFormat/>
    <w:rsid w:val="003878D7"/>
    <w:pPr>
      <w:bidi w:val="0"/>
      <w:spacing w:after="100" w:line="276" w:lineRule="auto"/>
    </w:pPr>
    <w:rPr>
      <w:rFonts w:ascii="Calibri" w:hAnsi="Calibri" w:cs="Arial"/>
      <w:sz w:val="22"/>
      <w:szCs w:val="22"/>
      <w:lang w:val="da-DK"/>
    </w:rPr>
  </w:style>
  <w:style w:type="paragraph" w:styleId="TOC2">
    <w:name w:val="toc 2"/>
    <w:basedOn w:val="Normal"/>
    <w:next w:val="Normal"/>
    <w:autoRedefine/>
    <w:uiPriority w:val="39"/>
    <w:semiHidden/>
    <w:unhideWhenUsed/>
    <w:qFormat/>
    <w:rsid w:val="003878D7"/>
    <w:pPr>
      <w:spacing w:after="100" w:line="276" w:lineRule="auto"/>
      <w:ind w:left="216"/>
      <w:jc w:val="right"/>
    </w:pPr>
    <w:rPr>
      <w:rFonts w:ascii="Calibri" w:hAnsi="Calibri" w:cs="Arial"/>
      <w:sz w:val="22"/>
      <w:szCs w:val="22"/>
      <w:lang w:val="da-DK"/>
    </w:rPr>
  </w:style>
  <w:style w:type="paragraph" w:styleId="TOC3">
    <w:name w:val="toc 3"/>
    <w:basedOn w:val="Normal"/>
    <w:next w:val="Normal"/>
    <w:autoRedefine/>
    <w:uiPriority w:val="39"/>
    <w:semiHidden/>
    <w:unhideWhenUsed/>
    <w:qFormat/>
    <w:rsid w:val="003878D7"/>
    <w:pPr>
      <w:tabs>
        <w:tab w:val="right" w:leader="dot" w:pos="8296"/>
      </w:tabs>
      <w:spacing w:after="100" w:line="276" w:lineRule="auto"/>
      <w:ind w:left="-58"/>
    </w:pPr>
    <w:rPr>
      <w:rFonts w:ascii="Calibri" w:hAnsi="Calibri" w:cs="Arial"/>
      <w:sz w:val="22"/>
      <w:szCs w:val="22"/>
      <w:lang w:val="da-DK"/>
    </w:rPr>
  </w:style>
  <w:style w:type="paragraph" w:styleId="TOC4">
    <w:name w:val="toc 4"/>
    <w:basedOn w:val="Normal"/>
    <w:next w:val="Normal"/>
    <w:autoRedefine/>
    <w:uiPriority w:val="39"/>
    <w:semiHidden/>
    <w:unhideWhenUsed/>
    <w:rsid w:val="003878D7"/>
    <w:pPr>
      <w:bidi w:val="0"/>
      <w:spacing w:after="100" w:line="276" w:lineRule="auto"/>
      <w:ind w:left="660"/>
    </w:pPr>
    <w:rPr>
      <w:rFonts w:ascii="Calibri" w:hAnsi="Calibri" w:cs="Arial"/>
      <w:sz w:val="22"/>
      <w:szCs w:val="22"/>
      <w:lang w:val="da-DK" w:eastAsia="da-DK"/>
    </w:rPr>
  </w:style>
  <w:style w:type="paragraph" w:styleId="TOC5">
    <w:name w:val="toc 5"/>
    <w:basedOn w:val="Normal"/>
    <w:next w:val="Normal"/>
    <w:autoRedefine/>
    <w:uiPriority w:val="39"/>
    <w:semiHidden/>
    <w:unhideWhenUsed/>
    <w:rsid w:val="003878D7"/>
    <w:pPr>
      <w:bidi w:val="0"/>
      <w:spacing w:after="100" w:line="276" w:lineRule="auto"/>
      <w:ind w:left="880"/>
    </w:pPr>
    <w:rPr>
      <w:rFonts w:ascii="Calibri" w:hAnsi="Calibri" w:cs="Arial"/>
      <w:sz w:val="22"/>
      <w:szCs w:val="22"/>
      <w:lang w:val="da-DK" w:eastAsia="da-DK"/>
    </w:rPr>
  </w:style>
  <w:style w:type="paragraph" w:styleId="TOC6">
    <w:name w:val="toc 6"/>
    <w:basedOn w:val="Normal"/>
    <w:next w:val="Normal"/>
    <w:autoRedefine/>
    <w:uiPriority w:val="39"/>
    <w:semiHidden/>
    <w:unhideWhenUsed/>
    <w:rsid w:val="003878D7"/>
    <w:pPr>
      <w:bidi w:val="0"/>
      <w:spacing w:after="100" w:line="276" w:lineRule="auto"/>
      <w:ind w:left="1100"/>
    </w:pPr>
    <w:rPr>
      <w:rFonts w:ascii="Calibri" w:hAnsi="Calibri" w:cs="Arial"/>
      <w:sz w:val="22"/>
      <w:szCs w:val="22"/>
      <w:lang w:val="da-DK" w:eastAsia="da-DK"/>
    </w:rPr>
  </w:style>
  <w:style w:type="paragraph" w:styleId="TOC7">
    <w:name w:val="toc 7"/>
    <w:basedOn w:val="Normal"/>
    <w:next w:val="Normal"/>
    <w:autoRedefine/>
    <w:uiPriority w:val="39"/>
    <w:semiHidden/>
    <w:unhideWhenUsed/>
    <w:rsid w:val="003878D7"/>
    <w:pPr>
      <w:bidi w:val="0"/>
      <w:spacing w:after="100" w:line="276" w:lineRule="auto"/>
      <w:ind w:left="1320"/>
    </w:pPr>
    <w:rPr>
      <w:rFonts w:ascii="Calibri" w:hAnsi="Calibri" w:cs="Arial"/>
      <w:sz w:val="22"/>
      <w:szCs w:val="22"/>
      <w:lang w:val="da-DK" w:eastAsia="da-DK"/>
    </w:rPr>
  </w:style>
  <w:style w:type="paragraph" w:styleId="TOC8">
    <w:name w:val="toc 8"/>
    <w:basedOn w:val="Normal"/>
    <w:next w:val="Normal"/>
    <w:autoRedefine/>
    <w:uiPriority w:val="39"/>
    <w:semiHidden/>
    <w:unhideWhenUsed/>
    <w:rsid w:val="003878D7"/>
    <w:pPr>
      <w:bidi w:val="0"/>
      <w:spacing w:after="100" w:line="276" w:lineRule="auto"/>
      <w:ind w:left="1540"/>
    </w:pPr>
    <w:rPr>
      <w:rFonts w:ascii="Calibri" w:hAnsi="Calibri" w:cs="Arial"/>
      <w:sz w:val="22"/>
      <w:szCs w:val="22"/>
      <w:lang w:val="da-DK" w:eastAsia="da-DK"/>
    </w:rPr>
  </w:style>
  <w:style w:type="paragraph" w:styleId="TOC9">
    <w:name w:val="toc 9"/>
    <w:basedOn w:val="Normal"/>
    <w:next w:val="Normal"/>
    <w:autoRedefine/>
    <w:uiPriority w:val="39"/>
    <w:semiHidden/>
    <w:unhideWhenUsed/>
    <w:rsid w:val="003878D7"/>
    <w:pPr>
      <w:bidi w:val="0"/>
      <w:spacing w:after="100" w:line="276" w:lineRule="auto"/>
      <w:ind w:left="1760"/>
    </w:pPr>
    <w:rPr>
      <w:rFonts w:ascii="Calibri" w:hAnsi="Calibri" w:cs="Arial"/>
      <w:sz w:val="22"/>
      <w:szCs w:val="22"/>
      <w:lang w:val="da-DK" w:eastAsia="da-DK"/>
    </w:rPr>
  </w:style>
  <w:style w:type="paragraph" w:styleId="FootnoteText">
    <w:name w:val="footnote text"/>
    <w:aliases w:val="single space,footnote text,FOOTNOTES,fn,ADB,WB-Fu€notentext,Footnote,Fu€note,Char Char Char,Char Char,Footnote Text Char2,Footnote Text Char Char1,Footnote Text Char1 Char Char,Footnote Text Char Char Char Char,f,Footnote text,ft,fn1,ft1"/>
    <w:basedOn w:val="Normal"/>
    <w:link w:val="FootnoteTextChar"/>
    <w:uiPriority w:val="99"/>
    <w:unhideWhenUsed/>
    <w:qFormat/>
    <w:rsid w:val="003878D7"/>
    <w:pPr>
      <w:suppressAutoHyphens/>
    </w:pPr>
    <w:rPr>
      <w:rFonts w:ascii="Calibri" w:eastAsia="Calibri" w:hAnsi="Calibri" w:cs="Arial"/>
      <w:sz w:val="20"/>
      <w:szCs w:val="20"/>
      <w:lang w:eastAsia="ar-SA"/>
    </w:rPr>
  </w:style>
  <w:style w:type="character" w:customStyle="1" w:styleId="FootnoteTextChar">
    <w:name w:val="Footnote Text Char"/>
    <w:aliases w:val="single space Char,footnote text Char,FOOTNOTES Char,fn Char,ADB Char,WB-Fu€notentext Char,Footnote Char,Fu€note Char,Char Char Char Char,Char Char Char1,Footnote Text Char2 Char,Footnote Text Char Char1 Char,f Char,Footnote text Char"/>
    <w:basedOn w:val="DefaultParagraphFont"/>
    <w:link w:val="FootnoteText"/>
    <w:uiPriority w:val="99"/>
    <w:rsid w:val="003878D7"/>
    <w:rPr>
      <w:rFonts w:ascii="Calibri" w:eastAsia="Calibri" w:hAnsi="Calibri" w:cs="Arial"/>
      <w:sz w:val="20"/>
      <w:szCs w:val="20"/>
      <w:lang w:eastAsia="ar-SA"/>
    </w:rPr>
  </w:style>
  <w:style w:type="paragraph" w:styleId="CommentText">
    <w:name w:val="annotation text"/>
    <w:basedOn w:val="Normal"/>
    <w:link w:val="CommentTextChar"/>
    <w:semiHidden/>
    <w:unhideWhenUsed/>
    <w:rsid w:val="003878D7"/>
    <w:pPr>
      <w:bidi w:val="0"/>
    </w:pPr>
    <w:rPr>
      <w:rFonts w:eastAsia="SimSun"/>
      <w:sz w:val="20"/>
      <w:szCs w:val="20"/>
      <w:lang w:val="sv-SE" w:eastAsia="zh-CN"/>
    </w:rPr>
  </w:style>
  <w:style w:type="character" w:customStyle="1" w:styleId="CommentTextChar">
    <w:name w:val="Comment Text Char"/>
    <w:basedOn w:val="DefaultParagraphFont"/>
    <w:link w:val="CommentText"/>
    <w:semiHidden/>
    <w:rsid w:val="003878D7"/>
    <w:rPr>
      <w:rFonts w:ascii="Times New Roman" w:eastAsia="SimSun" w:hAnsi="Times New Roman" w:cs="Times New Roman"/>
      <w:sz w:val="20"/>
      <w:szCs w:val="20"/>
      <w:lang w:val="sv-SE" w:eastAsia="zh-CN"/>
    </w:rPr>
  </w:style>
  <w:style w:type="paragraph" w:styleId="Header">
    <w:name w:val="header"/>
    <w:basedOn w:val="Normal"/>
    <w:link w:val="HeaderChar"/>
    <w:uiPriority w:val="99"/>
    <w:unhideWhenUsed/>
    <w:rsid w:val="003878D7"/>
    <w:pPr>
      <w:tabs>
        <w:tab w:val="center" w:pos="4153"/>
        <w:tab w:val="right" w:pos="8306"/>
      </w:tabs>
      <w:bidi w:val="0"/>
      <w:spacing w:after="200" w:line="276" w:lineRule="auto"/>
    </w:pPr>
    <w:rPr>
      <w:rFonts w:ascii="Calibri" w:eastAsia="Calibri" w:hAnsi="Calibri" w:cs="Arial"/>
      <w:sz w:val="22"/>
      <w:szCs w:val="22"/>
      <w:lang w:val="fr-FR"/>
    </w:rPr>
  </w:style>
  <w:style w:type="character" w:customStyle="1" w:styleId="HeaderChar">
    <w:name w:val="Header Char"/>
    <w:basedOn w:val="DefaultParagraphFont"/>
    <w:link w:val="Header"/>
    <w:uiPriority w:val="99"/>
    <w:rsid w:val="003878D7"/>
    <w:rPr>
      <w:rFonts w:ascii="Calibri" w:eastAsia="Calibri" w:hAnsi="Calibri" w:cs="Arial"/>
      <w:lang w:val="fr-FR"/>
    </w:rPr>
  </w:style>
  <w:style w:type="paragraph" w:styleId="Footer">
    <w:name w:val="footer"/>
    <w:basedOn w:val="Normal"/>
    <w:link w:val="FooterChar"/>
    <w:uiPriority w:val="99"/>
    <w:unhideWhenUsed/>
    <w:rsid w:val="003878D7"/>
    <w:pPr>
      <w:tabs>
        <w:tab w:val="center" w:pos="4153"/>
        <w:tab w:val="right" w:pos="8306"/>
      </w:tabs>
    </w:pPr>
  </w:style>
  <w:style w:type="character" w:customStyle="1" w:styleId="FooterChar">
    <w:name w:val="Footer Char"/>
    <w:basedOn w:val="DefaultParagraphFont"/>
    <w:link w:val="Footer"/>
    <w:uiPriority w:val="99"/>
    <w:rsid w:val="003878D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78D7"/>
    <w:rPr>
      <w:rFonts w:ascii="Calibri" w:hAnsi="Calibri" w:cs="Simplified Arabic"/>
      <w:b/>
      <w:bCs/>
      <w:sz w:val="20"/>
      <w:szCs w:val="20"/>
      <w:lang w:val="fr-FR" w:bidi="ar-DZ"/>
    </w:rPr>
  </w:style>
  <w:style w:type="character" w:customStyle="1" w:styleId="EndnoteTextChar">
    <w:name w:val="Endnote Text Char"/>
    <w:basedOn w:val="DefaultParagraphFont"/>
    <w:link w:val="EndnoteText"/>
    <w:uiPriority w:val="99"/>
    <w:semiHidden/>
    <w:rsid w:val="003878D7"/>
    <w:rPr>
      <w:rFonts w:ascii="Calibri" w:eastAsia="Times New Roman" w:hAnsi="Calibri" w:cs="Simplified Arabic"/>
      <w:b/>
      <w:bCs/>
      <w:sz w:val="20"/>
      <w:szCs w:val="20"/>
      <w:lang w:val="fr-FR" w:bidi="ar-DZ"/>
    </w:rPr>
  </w:style>
  <w:style w:type="paragraph" w:styleId="List5">
    <w:name w:val="List 5"/>
    <w:basedOn w:val="Normal"/>
    <w:semiHidden/>
    <w:unhideWhenUsed/>
    <w:rsid w:val="003878D7"/>
    <w:pPr>
      <w:ind w:left="1415" w:hanging="283"/>
    </w:pPr>
    <w:rPr>
      <w:rFonts w:ascii="Verdana" w:hAnsi="Verdana"/>
      <w:color w:val="000000"/>
    </w:rPr>
  </w:style>
  <w:style w:type="paragraph" w:styleId="BodyText">
    <w:name w:val="Body Text"/>
    <w:basedOn w:val="Normal"/>
    <w:link w:val="BodyTextChar"/>
    <w:semiHidden/>
    <w:unhideWhenUsed/>
    <w:rsid w:val="003878D7"/>
    <w:pPr>
      <w:spacing w:after="120"/>
    </w:pPr>
  </w:style>
  <w:style w:type="character" w:customStyle="1" w:styleId="BodyTextChar">
    <w:name w:val="Body Text Char"/>
    <w:basedOn w:val="DefaultParagraphFont"/>
    <w:link w:val="BodyText"/>
    <w:semiHidden/>
    <w:rsid w:val="003878D7"/>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878D7"/>
    <w:pPr>
      <w:spacing w:after="120"/>
      <w:ind w:left="283"/>
    </w:pPr>
  </w:style>
  <w:style w:type="character" w:customStyle="1" w:styleId="BodyTextIndentChar">
    <w:name w:val="Body Text Indent Char"/>
    <w:basedOn w:val="DefaultParagraphFont"/>
    <w:link w:val="BodyTextIndent"/>
    <w:semiHidden/>
    <w:rsid w:val="003878D7"/>
    <w:rPr>
      <w:rFonts w:ascii="Times New Roman" w:eastAsia="Times New Roman" w:hAnsi="Times New Roman" w:cs="Times New Roman"/>
      <w:sz w:val="24"/>
      <w:szCs w:val="24"/>
    </w:rPr>
  </w:style>
  <w:style w:type="paragraph" w:styleId="ListContinue5">
    <w:name w:val="List Continue 5"/>
    <w:basedOn w:val="Normal"/>
    <w:semiHidden/>
    <w:unhideWhenUsed/>
    <w:rsid w:val="003878D7"/>
    <w:pPr>
      <w:spacing w:after="120"/>
      <w:ind w:left="1415"/>
    </w:pPr>
    <w:rPr>
      <w:rFonts w:ascii="Verdana" w:hAnsi="Verdana"/>
      <w:color w:val="000000"/>
    </w:rPr>
  </w:style>
  <w:style w:type="paragraph" w:styleId="Subtitle">
    <w:name w:val="Subtitle"/>
    <w:basedOn w:val="Normal"/>
    <w:next w:val="Normal"/>
    <w:link w:val="SubtitleChar"/>
    <w:uiPriority w:val="11"/>
    <w:qFormat/>
    <w:rsid w:val="003878D7"/>
    <w:pPr>
      <w:bidi w:val="0"/>
      <w:spacing w:after="60"/>
      <w:jc w:val="center"/>
      <w:outlineLvl w:val="1"/>
    </w:pPr>
    <w:rPr>
      <w:rFonts w:ascii="Cambria" w:hAnsi="Cambria"/>
    </w:rPr>
  </w:style>
  <w:style w:type="character" w:customStyle="1" w:styleId="SubtitleChar">
    <w:name w:val="Subtitle Char"/>
    <w:basedOn w:val="DefaultParagraphFont"/>
    <w:link w:val="Subtitle"/>
    <w:uiPriority w:val="11"/>
    <w:rsid w:val="003878D7"/>
    <w:rPr>
      <w:rFonts w:ascii="Cambria" w:eastAsia="Times New Roman" w:hAnsi="Cambria" w:cs="Times New Roman"/>
      <w:sz w:val="24"/>
      <w:szCs w:val="24"/>
    </w:rPr>
  </w:style>
  <w:style w:type="paragraph" w:styleId="BodyText2">
    <w:name w:val="Body Text 2"/>
    <w:basedOn w:val="Normal"/>
    <w:link w:val="BodyText2Char"/>
    <w:semiHidden/>
    <w:unhideWhenUsed/>
    <w:rsid w:val="003878D7"/>
    <w:pPr>
      <w:shd w:val="clear" w:color="auto" w:fill="FFFFFF"/>
      <w:jc w:val="center"/>
    </w:pPr>
    <w:rPr>
      <w:sz w:val="32"/>
      <w:szCs w:val="32"/>
    </w:rPr>
  </w:style>
  <w:style w:type="character" w:customStyle="1" w:styleId="BodyText2Char">
    <w:name w:val="Body Text 2 Char"/>
    <w:basedOn w:val="DefaultParagraphFont"/>
    <w:link w:val="BodyText2"/>
    <w:semiHidden/>
    <w:rsid w:val="003878D7"/>
    <w:rPr>
      <w:rFonts w:ascii="Times New Roman" w:eastAsia="Times New Roman" w:hAnsi="Times New Roman" w:cs="Times New Roman"/>
      <w:sz w:val="32"/>
      <w:szCs w:val="32"/>
      <w:shd w:val="clear" w:color="auto" w:fill="FFFFFF"/>
    </w:rPr>
  </w:style>
  <w:style w:type="paragraph" w:styleId="BodyText3">
    <w:name w:val="Body Text 3"/>
    <w:basedOn w:val="Normal"/>
    <w:link w:val="BodyText3Char"/>
    <w:semiHidden/>
    <w:unhideWhenUsed/>
    <w:rsid w:val="003878D7"/>
    <w:pPr>
      <w:spacing w:after="120"/>
    </w:pPr>
    <w:rPr>
      <w:sz w:val="16"/>
      <w:szCs w:val="16"/>
    </w:rPr>
  </w:style>
  <w:style w:type="character" w:customStyle="1" w:styleId="BodyText3Char">
    <w:name w:val="Body Text 3 Char"/>
    <w:basedOn w:val="DefaultParagraphFont"/>
    <w:link w:val="BodyText3"/>
    <w:semiHidden/>
    <w:rsid w:val="003878D7"/>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3878D7"/>
    <w:pPr>
      <w:spacing w:after="120" w:line="480" w:lineRule="auto"/>
      <w:ind w:left="283"/>
    </w:pPr>
  </w:style>
  <w:style w:type="character" w:customStyle="1" w:styleId="BodyTextIndent2Char">
    <w:name w:val="Body Text Indent 2 Char"/>
    <w:basedOn w:val="DefaultParagraphFont"/>
    <w:link w:val="BodyTextIndent2"/>
    <w:semiHidden/>
    <w:rsid w:val="003878D7"/>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3878D7"/>
    <w:pPr>
      <w:spacing w:after="120"/>
      <w:ind w:left="283"/>
    </w:pPr>
    <w:rPr>
      <w:sz w:val="16"/>
      <w:szCs w:val="16"/>
    </w:rPr>
  </w:style>
  <w:style w:type="character" w:customStyle="1" w:styleId="BodyTextIndent3Char">
    <w:name w:val="Body Text Indent 3 Char"/>
    <w:basedOn w:val="DefaultParagraphFont"/>
    <w:link w:val="BodyTextIndent3"/>
    <w:semiHidden/>
    <w:rsid w:val="003878D7"/>
    <w:rPr>
      <w:rFonts w:ascii="Times New Roman" w:eastAsia="Times New Roman" w:hAnsi="Times New Roman" w:cs="Times New Roman"/>
      <w:sz w:val="16"/>
      <w:szCs w:val="16"/>
    </w:rPr>
  </w:style>
  <w:style w:type="paragraph" w:styleId="BlockText">
    <w:name w:val="Block Text"/>
    <w:basedOn w:val="Normal"/>
    <w:semiHidden/>
    <w:unhideWhenUsed/>
    <w:rsid w:val="003878D7"/>
    <w:pPr>
      <w:spacing w:line="360" w:lineRule="auto"/>
      <w:ind w:left="990" w:hanging="425"/>
      <w:jc w:val="lowKashida"/>
    </w:pPr>
    <w:rPr>
      <w:rFonts w:cs="Simplified Arabic"/>
      <w:sz w:val="28"/>
      <w:szCs w:val="28"/>
    </w:rPr>
  </w:style>
  <w:style w:type="paragraph" w:styleId="CommentSubject">
    <w:name w:val="annotation subject"/>
    <w:basedOn w:val="CommentText"/>
    <w:next w:val="CommentText"/>
    <w:link w:val="CommentSubjectChar"/>
    <w:semiHidden/>
    <w:unhideWhenUsed/>
    <w:rsid w:val="003878D7"/>
    <w:rPr>
      <w:b/>
      <w:bCs/>
    </w:rPr>
  </w:style>
  <w:style w:type="character" w:customStyle="1" w:styleId="CommentSubjectChar">
    <w:name w:val="Comment Subject Char"/>
    <w:basedOn w:val="CommentTextChar"/>
    <w:link w:val="CommentSubject"/>
    <w:semiHidden/>
    <w:rsid w:val="003878D7"/>
    <w:rPr>
      <w:rFonts w:ascii="Times New Roman" w:eastAsia="SimSun" w:hAnsi="Times New Roman" w:cs="Times New Roman"/>
      <w:b/>
      <w:bCs/>
      <w:sz w:val="20"/>
      <w:szCs w:val="20"/>
      <w:lang w:val="sv-SE" w:eastAsia="zh-CN"/>
    </w:rPr>
  </w:style>
  <w:style w:type="paragraph" w:styleId="BalloonText">
    <w:name w:val="Balloon Text"/>
    <w:basedOn w:val="Normal"/>
    <w:link w:val="BalloonTextChar"/>
    <w:semiHidden/>
    <w:unhideWhenUsed/>
    <w:rsid w:val="003878D7"/>
    <w:rPr>
      <w:rFonts w:ascii="Tahoma" w:hAnsi="Tahoma" w:cs="Tahoma"/>
      <w:sz w:val="16"/>
      <w:szCs w:val="16"/>
    </w:rPr>
  </w:style>
  <w:style w:type="character" w:customStyle="1" w:styleId="BalloonTextChar">
    <w:name w:val="Balloon Text Char"/>
    <w:basedOn w:val="DefaultParagraphFont"/>
    <w:link w:val="BalloonText"/>
    <w:semiHidden/>
    <w:rsid w:val="003878D7"/>
    <w:rPr>
      <w:rFonts w:ascii="Tahoma" w:eastAsia="Times New Roman" w:hAnsi="Tahoma" w:cs="Tahoma"/>
      <w:sz w:val="16"/>
      <w:szCs w:val="16"/>
    </w:rPr>
  </w:style>
  <w:style w:type="paragraph" w:customStyle="1" w:styleId="Paragraphedeliste">
    <w:name w:val="Paragraphe de liste"/>
    <w:basedOn w:val="Normal"/>
    <w:qFormat/>
    <w:rsid w:val="003878D7"/>
    <w:pPr>
      <w:tabs>
        <w:tab w:val="right" w:pos="-1"/>
        <w:tab w:val="right" w:pos="283"/>
      </w:tabs>
      <w:ind w:left="720"/>
      <w:contextualSpacing/>
      <w:jc w:val="both"/>
    </w:pPr>
    <w:rPr>
      <w:rFonts w:cs="Arabic Transparent"/>
      <w:sz w:val="28"/>
      <w:szCs w:val="28"/>
      <w:lang w:val="fr-FR" w:eastAsia="fr-FR"/>
    </w:rPr>
  </w:style>
  <w:style w:type="paragraph" w:customStyle="1" w:styleId="ListParagraph1">
    <w:name w:val="List Paragraph1"/>
    <w:basedOn w:val="Normal"/>
    <w:uiPriority w:val="34"/>
    <w:qFormat/>
    <w:rsid w:val="003878D7"/>
    <w:pPr>
      <w:spacing w:line="276" w:lineRule="auto"/>
      <w:ind w:left="720"/>
    </w:pPr>
    <w:rPr>
      <w:rFonts w:ascii="Calibri" w:hAnsi="Calibri" w:cs="Simplified Arabic"/>
      <w:b/>
      <w:bCs/>
      <w:lang w:val="fr-FR" w:bidi="ar-DZ"/>
    </w:rPr>
  </w:style>
  <w:style w:type="paragraph" w:customStyle="1" w:styleId="a">
    <w:name w:val="سرد الفقرات"/>
    <w:basedOn w:val="Normal"/>
    <w:qFormat/>
    <w:rsid w:val="003878D7"/>
    <w:pPr>
      <w:spacing w:after="200" w:line="276" w:lineRule="auto"/>
      <w:ind w:left="720"/>
      <w:contextualSpacing/>
    </w:pPr>
    <w:rPr>
      <w:rFonts w:ascii="Calibri" w:eastAsia="Calibri" w:hAnsi="Calibri" w:cs="Arial"/>
      <w:sz w:val="22"/>
      <w:szCs w:val="22"/>
    </w:rPr>
  </w:style>
  <w:style w:type="paragraph" w:customStyle="1" w:styleId="Overskrift">
    <w:name w:val="Overskrift"/>
    <w:basedOn w:val="Heading1"/>
    <w:next w:val="Normal"/>
    <w:uiPriority w:val="39"/>
    <w:semiHidden/>
    <w:qFormat/>
    <w:rsid w:val="003878D7"/>
    <w:pPr>
      <w:bidi w:val="0"/>
      <w:outlineLvl w:val="9"/>
    </w:pPr>
    <w:rPr>
      <w:rFonts w:ascii="Times New Roman" w:eastAsia="Times New Roman" w:hAnsi="Times New Roman" w:cs="Times New Roman"/>
      <w:color w:val="365F91"/>
      <w:lang w:val="da-DK"/>
    </w:rPr>
  </w:style>
  <w:style w:type="paragraph" w:customStyle="1" w:styleId="15">
    <w:name w:val="15"/>
    <w:basedOn w:val="Normal"/>
    <w:rsid w:val="003878D7"/>
    <w:pPr>
      <w:tabs>
        <w:tab w:val="left" w:pos="2834"/>
        <w:tab w:val="left" w:pos="5810"/>
        <w:tab w:val="center" w:pos="7228"/>
      </w:tabs>
      <w:spacing w:after="240"/>
      <w:ind w:left="567"/>
      <w:jc w:val="lowKashida"/>
    </w:pPr>
    <w:rPr>
      <w:sz w:val="20"/>
      <w:szCs w:val="20"/>
      <w:lang w:bidi="ar-DZ"/>
    </w:rPr>
  </w:style>
  <w:style w:type="paragraph" w:customStyle="1" w:styleId="NoSpacing1">
    <w:name w:val="No Spacing1"/>
    <w:uiPriority w:val="1"/>
    <w:qFormat/>
    <w:rsid w:val="003878D7"/>
    <w:pPr>
      <w:bidi/>
      <w:spacing w:after="0" w:line="240" w:lineRule="auto"/>
    </w:pPr>
    <w:rPr>
      <w:rFonts w:ascii="Times New Roman" w:eastAsia="Times New Roman" w:hAnsi="Times New Roman" w:cs="Times New Roman"/>
      <w:sz w:val="24"/>
      <w:szCs w:val="24"/>
    </w:rPr>
  </w:style>
  <w:style w:type="paragraph" w:customStyle="1" w:styleId="style16">
    <w:name w:val="style16"/>
    <w:basedOn w:val="Normal"/>
    <w:rsid w:val="003878D7"/>
    <w:pPr>
      <w:bidi w:val="0"/>
      <w:spacing w:before="100" w:beforeAutospacing="1" w:after="100" w:afterAutospacing="1"/>
    </w:pPr>
  </w:style>
  <w:style w:type="paragraph" w:customStyle="1" w:styleId="1-2">
    <w:name w:val="1-2"/>
    <w:basedOn w:val="Normal"/>
    <w:rsid w:val="003878D7"/>
    <w:pPr>
      <w:spacing w:before="60" w:line="340" w:lineRule="exact"/>
      <w:ind w:left="284" w:hanging="284"/>
      <w:jc w:val="lowKashida"/>
    </w:pPr>
    <w:rPr>
      <w:rFonts w:cs="Arabic Transparent"/>
      <w:spacing w:val="-2"/>
      <w:szCs w:val="28"/>
    </w:rPr>
  </w:style>
  <w:style w:type="paragraph" w:customStyle="1" w:styleId="Listeafsnit">
    <w:name w:val="Listeafsnit"/>
    <w:basedOn w:val="Normal"/>
    <w:uiPriority w:val="34"/>
    <w:qFormat/>
    <w:rsid w:val="003878D7"/>
    <w:pPr>
      <w:spacing w:before="200" w:after="200" w:line="276" w:lineRule="auto"/>
      <w:ind w:left="720"/>
      <w:contextualSpacing/>
    </w:pPr>
    <w:rPr>
      <w:rFonts w:ascii="Calibri" w:eastAsia="Calibri" w:hAnsi="Calibri" w:cs="Arial"/>
      <w:bCs/>
      <w:sz w:val="22"/>
    </w:rPr>
  </w:style>
  <w:style w:type="paragraph" w:customStyle="1" w:styleId="1">
    <w:name w:val="سرد الفقرات1"/>
    <w:basedOn w:val="Normal"/>
    <w:uiPriority w:val="34"/>
    <w:qFormat/>
    <w:rsid w:val="003878D7"/>
    <w:pPr>
      <w:bidi w:val="0"/>
      <w:ind w:left="720"/>
      <w:contextualSpacing/>
    </w:pPr>
    <w:rPr>
      <w:lang w:val="de-DE" w:eastAsia="de-DE"/>
    </w:rPr>
  </w:style>
  <w:style w:type="character" w:customStyle="1" w:styleId="SansinterligneCar">
    <w:name w:val="Sans interligne Car"/>
    <w:basedOn w:val="DefaultParagraphFont"/>
    <w:link w:val="Sansinterligne"/>
    <w:locked/>
    <w:rsid w:val="003878D7"/>
    <w:rPr>
      <w:rFonts w:ascii="Calibri" w:hAnsi="Calibri" w:cs="Arial"/>
    </w:rPr>
  </w:style>
  <w:style w:type="paragraph" w:customStyle="1" w:styleId="Sansinterligne">
    <w:name w:val="Sans interligne"/>
    <w:link w:val="SansinterligneCar"/>
    <w:qFormat/>
    <w:rsid w:val="003878D7"/>
    <w:pPr>
      <w:bidi/>
      <w:spacing w:after="0" w:line="240" w:lineRule="auto"/>
    </w:pPr>
    <w:rPr>
      <w:rFonts w:ascii="Calibri" w:hAnsi="Calibri" w:cs="Arial"/>
    </w:rPr>
  </w:style>
  <w:style w:type="paragraph" w:customStyle="1" w:styleId="style28">
    <w:name w:val="style28"/>
    <w:basedOn w:val="Normal"/>
    <w:rsid w:val="003878D7"/>
    <w:pPr>
      <w:bidi w:val="0"/>
      <w:spacing w:before="100" w:beforeAutospacing="1" w:after="100" w:afterAutospacing="1"/>
    </w:pPr>
    <w:rPr>
      <w:color w:val="0000FF"/>
      <w:lang w:val="fr-FR" w:eastAsia="fr-FR"/>
    </w:rPr>
  </w:style>
  <w:style w:type="paragraph" w:customStyle="1" w:styleId="yiv1783040379msonormal">
    <w:name w:val="yiv1783040379msonormal"/>
    <w:basedOn w:val="Normal"/>
    <w:rsid w:val="003878D7"/>
    <w:pPr>
      <w:bidi w:val="0"/>
      <w:spacing w:before="100" w:beforeAutospacing="1" w:after="100" w:afterAutospacing="1"/>
    </w:pPr>
    <w:rPr>
      <w:lang w:val="sv-SE" w:eastAsia="sv-SE"/>
    </w:rPr>
  </w:style>
  <w:style w:type="character" w:styleId="FootnoteReference">
    <w:name w:val="footnote reference"/>
    <w:aliases w:val="Error-Fuónotenzeichen5,Error-Fuónotenzeichen6,Error-Fuónotenzeichen3,16 Point,Superscript 6 Point,Ref,de nota al pie,Footnote Reference 2,BVI fnr,ftref,Char Char Char Char Car Char,SUPERS,Error-FuÛnotenzeichen5,Error-FuÛnotenzeichen6"/>
    <w:uiPriority w:val="99"/>
    <w:unhideWhenUsed/>
    <w:rsid w:val="003878D7"/>
    <w:rPr>
      <w:vertAlign w:val="superscript"/>
    </w:rPr>
  </w:style>
  <w:style w:type="character" w:styleId="CommentReference">
    <w:name w:val="annotation reference"/>
    <w:basedOn w:val="DefaultParagraphFont"/>
    <w:semiHidden/>
    <w:unhideWhenUsed/>
    <w:rsid w:val="003878D7"/>
    <w:rPr>
      <w:sz w:val="16"/>
      <w:szCs w:val="16"/>
    </w:rPr>
  </w:style>
  <w:style w:type="character" w:styleId="EndnoteReference">
    <w:name w:val="endnote reference"/>
    <w:basedOn w:val="DefaultParagraphFont"/>
    <w:uiPriority w:val="99"/>
    <w:semiHidden/>
    <w:unhideWhenUsed/>
    <w:rsid w:val="003878D7"/>
    <w:rPr>
      <w:vertAlign w:val="superscript"/>
    </w:rPr>
  </w:style>
  <w:style w:type="character" w:customStyle="1" w:styleId="hps">
    <w:name w:val="hps"/>
    <w:basedOn w:val="DefaultParagraphFont"/>
    <w:rsid w:val="003878D7"/>
  </w:style>
  <w:style w:type="character" w:customStyle="1" w:styleId="FootnoteCharacters">
    <w:name w:val="Footnote Characters"/>
    <w:rsid w:val="003878D7"/>
    <w:rPr>
      <w:vertAlign w:val="superscript"/>
    </w:rPr>
  </w:style>
  <w:style w:type="character" w:customStyle="1" w:styleId="longtext1">
    <w:name w:val="long_text1"/>
    <w:basedOn w:val="DefaultParagraphFont"/>
    <w:rsid w:val="003878D7"/>
    <w:rPr>
      <w:sz w:val="20"/>
      <w:szCs w:val="20"/>
    </w:rPr>
  </w:style>
  <w:style w:type="character" w:customStyle="1" w:styleId="hpsatn">
    <w:name w:val="hps atn"/>
    <w:basedOn w:val="DefaultParagraphFont"/>
    <w:rsid w:val="003878D7"/>
  </w:style>
  <w:style w:type="character" w:customStyle="1" w:styleId="longtext">
    <w:name w:val="long_text"/>
    <w:basedOn w:val="DefaultParagraphFont"/>
    <w:rsid w:val="003878D7"/>
  </w:style>
  <w:style w:type="character" w:customStyle="1" w:styleId="BookTitle1">
    <w:name w:val="Book Title1"/>
    <w:uiPriority w:val="33"/>
    <w:qFormat/>
    <w:rsid w:val="003878D7"/>
    <w:rPr>
      <w:b/>
      <w:bCs/>
      <w:smallCaps/>
      <w:spacing w:val="5"/>
    </w:rPr>
  </w:style>
  <w:style w:type="character" w:customStyle="1" w:styleId="hadithbody1">
    <w:name w:val="hadithbody1"/>
    <w:basedOn w:val="DefaultParagraphFont"/>
    <w:rsid w:val="003878D7"/>
    <w:rPr>
      <w:rFonts w:cs="Simplified Arabic" w:hint="cs"/>
      <w:b/>
      <w:bCs/>
      <w:color w:val="93A80B"/>
      <w:sz w:val="26"/>
      <w:szCs w:val="26"/>
    </w:rPr>
  </w:style>
  <w:style w:type="character" w:customStyle="1" w:styleId="yshortcuts">
    <w:name w:val="yshortcuts"/>
    <w:basedOn w:val="DefaultParagraphFont"/>
    <w:rsid w:val="003878D7"/>
  </w:style>
  <w:style w:type="character" w:customStyle="1" w:styleId="portletitemheadertextcolor000000">
    <w:name w:val="portletitemheadertext color000000"/>
    <w:basedOn w:val="DefaultParagraphFont"/>
    <w:rsid w:val="003878D7"/>
  </w:style>
  <w:style w:type="character" w:customStyle="1" w:styleId="normaltext">
    <w:name w:val="normaltext"/>
    <w:basedOn w:val="DefaultParagraphFont"/>
    <w:rsid w:val="003878D7"/>
  </w:style>
  <w:style w:type="character" w:customStyle="1" w:styleId="apple-converted-space">
    <w:name w:val="apple-converted-space"/>
    <w:basedOn w:val="DefaultParagraphFont"/>
    <w:rsid w:val="003878D7"/>
  </w:style>
  <w:style w:type="character" w:customStyle="1" w:styleId="navbar1">
    <w:name w:val="navbar1"/>
    <w:basedOn w:val="DefaultParagraphFont"/>
    <w:rsid w:val="003878D7"/>
    <w:rPr>
      <w:rFonts w:ascii="MS Sans Serif" w:hAnsi="MS Sans Serif" w:hint="default"/>
      <w:sz w:val="17"/>
      <w:szCs w:val="17"/>
    </w:rPr>
  </w:style>
  <w:style w:type="character" w:customStyle="1" w:styleId="gl1">
    <w:name w:val="gl1"/>
    <w:basedOn w:val="DefaultParagraphFont"/>
    <w:rsid w:val="003878D7"/>
  </w:style>
  <w:style w:type="character" w:customStyle="1" w:styleId="a0">
    <w:name w:val="a"/>
    <w:basedOn w:val="DefaultParagraphFont"/>
    <w:rsid w:val="003878D7"/>
  </w:style>
  <w:style w:type="table" w:styleId="TableSimple1">
    <w:name w:val="Table Simple 1"/>
    <w:basedOn w:val="TableNormal"/>
    <w:semiHidden/>
    <w:unhideWhenUsed/>
    <w:rsid w:val="003878D7"/>
    <w:pPr>
      <w:spacing w:after="0" w:line="240" w:lineRule="auto"/>
      <w:jc w:val="right"/>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3878D7"/>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878D7"/>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unhideWhenUsed/>
    <w:rsid w:val="003878D7"/>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semiHidden/>
    <w:unhideWhenUsed/>
    <w:rsid w:val="003878D7"/>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3Deffects1">
    <w:name w:val="Table 3D effects 1"/>
    <w:basedOn w:val="TableNormal"/>
    <w:semiHidden/>
    <w:unhideWhenUsed/>
    <w:rsid w:val="003878D7"/>
    <w:pPr>
      <w:spacing w:after="0" w:line="240" w:lineRule="auto"/>
      <w:jc w:val="righ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semiHidden/>
    <w:unhideWhenUsed/>
    <w:rsid w:val="003878D7"/>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878D7"/>
    <w:pPr>
      <w:spacing w:after="0" w:line="240" w:lineRule="auto"/>
      <w:jc w:val="righ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3878D7"/>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878D7"/>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3878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423C"/>
  </w:style>
  <w:style w:type="paragraph" w:styleId="ListParagraph">
    <w:name w:val="List Paragraph"/>
    <w:basedOn w:val="Normal"/>
    <w:uiPriority w:val="34"/>
    <w:qFormat/>
    <w:rsid w:val="009A3550"/>
    <w:pPr>
      <w:ind w:left="720"/>
      <w:contextualSpacing/>
    </w:pPr>
  </w:style>
  <w:style w:type="paragraph" w:styleId="Caption">
    <w:name w:val="caption"/>
    <w:basedOn w:val="Normal"/>
    <w:next w:val="Normal"/>
    <w:uiPriority w:val="35"/>
    <w:unhideWhenUsed/>
    <w:qFormat/>
    <w:rsid w:val="0014126F"/>
    <w:pPr>
      <w:bidi w:val="0"/>
      <w:spacing w:after="200"/>
    </w:pPr>
    <w:rPr>
      <w:rFonts w:ascii="Calibri" w:hAnsi="Calibri" w:cs="Arial"/>
      <w:b/>
      <w:bCs/>
      <w:color w:val="4F81BD"/>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5"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Simple 1" w:uiPriority="0"/>
    <w:lsdException w:name="Table Classic 1" w:uiPriority="0"/>
    <w:lsdException w:name="Table Classic 2" w:uiPriority="0"/>
    <w:lsdException w:name="Table Columns 1" w:uiPriority="0"/>
    <w:lsdException w:name="Table Columns 5" w:uiPriority="0"/>
    <w:lsdException w:name="Table 3D effects 1" w:uiPriority="0"/>
    <w:lsdException w:name="Table Contemporary" w:uiPriority="0"/>
    <w:lsdException w:name="Table Elegant" w:uiPriority="0"/>
    <w:lsdException w:name="Table Web 1"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D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3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73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878D7"/>
    <w:pPr>
      <w:keepNext/>
      <w:jc w:val="center"/>
      <w:outlineLvl w:val="2"/>
    </w:pPr>
    <w:rPr>
      <w:rFonts w:cs="Simplified Arabic"/>
      <w:b/>
      <w:bCs/>
      <w:sz w:val="28"/>
      <w:szCs w:val="32"/>
    </w:rPr>
  </w:style>
  <w:style w:type="paragraph" w:styleId="Heading4">
    <w:name w:val="heading 4"/>
    <w:basedOn w:val="Normal"/>
    <w:next w:val="Normal"/>
    <w:link w:val="Heading4Char"/>
    <w:semiHidden/>
    <w:unhideWhenUsed/>
    <w:qFormat/>
    <w:rsid w:val="003878D7"/>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semiHidden/>
    <w:unhideWhenUsed/>
    <w:qFormat/>
    <w:rsid w:val="003878D7"/>
    <w:pPr>
      <w:tabs>
        <w:tab w:val="num" w:pos="1908"/>
      </w:tabs>
      <w:spacing w:before="240" w:after="60"/>
      <w:ind w:left="1908" w:hanging="1008"/>
      <w:outlineLvl w:val="4"/>
    </w:pPr>
    <w:rPr>
      <w:b/>
      <w:bCs/>
      <w:i/>
      <w:iCs/>
      <w:sz w:val="26"/>
      <w:szCs w:val="26"/>
    </w:rPr>
  </w:style>
  <w:style w:type="paragraph" w:styleId="Heading6">
    <w:name w:val="heading 6"/>
    <w:basedOn w:val="Normal"/>
    <w:next w:val="Normal"/>
    <w:link w:val="Heading6Char"/>
    <w:semiHidden/>
    <w:unhideWhenUsed/>
    <w:qFormat/>
    <w:rsid w:val="003878D7"/>
    <w:pPr>
      <w:tabs>
        <w:tab w:val="num" w:pos="2052"/>
      </w:tabs>
      <w:spacing w:before="240" w:after="60"/>
      <w:ind w:left="2052" w:hanging="1152"/>
      <w:outlineLvl w:val="5"/>
    </w:pPr>
    <w:rPr>
      <w:b/>
      <w:bCs/>
      <w:sz w:val="22"/>
      <w:szCs w:val="22"/>
    </w:rPr>
  </w:style>
  <w:style w:type="paragraph" w:styleId="Heading7">
    <w:name w:val="heading 7"/>
    <w:basedOn w:val="Normal"/>
    <w:next w:val="Normal"/>
    <w:link w:val="Heading7Char"/>
    <w:semiHidden/>
    <w:unhideWhenUsed/>
    <w:qFormat/>
    <w:rsid w:val="003878D7"/>
    <w:p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3878D7"/>
    <w:pPr>
      <w:tabs>
        <w:tab w:val="num" w:pos="1440"/>
      </w:tabs>
      <w:spacing w:before="240" w:after="60"/>
      <w:ind w:left="1440" w:hanging="1440"/>
      <w:outlineLvl w:val="7"/>
    </w:pPr>
    <w:rPr>
      <w:i/>
      <w:iCs/>
    </w:rPr>
  </w:style>
  <w:style w:type="paragraph" w:styleId="Heading9">
    <w:name w:val="heading 9"/>
    <w:basedOn w:val="Normal"/>
    <w:next w:val="Normal"/>
    <w:link w:val="Heading9Char"/>
    <w:semiHidden/>
    <w:unhideWhenUsed/>
    <w:qFormat/>
    <w:rsid w:val="003878D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3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734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FA73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A7348"/>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semiHidden/>
    <w:rsid w:val="003878D7"/>
    <w:rPr>
      <w:rFonts w:ascii="Times New Roman" w:eastAsia="Times New Roman" w:hAnsi="Times New Roman" w:cs="Simplified Arabic"/>
      <w:b/>
      <w:bCs/>
      <w:sz w:val="28"/>
      <w:szCs w:val="32"/>
    </w:rPr>
  </w:style>
  <w:style w:type="character" w:customStyle="1" w:styleId="Heading4Char">
    <w:name w:val="Heading 4 Char"/>
    <w:basedOn w:val="DefaultParagraphFont"/>
    <w:link w:val="Heading4"/>
    <w:semiHidden/>
    <w:rsid w:val="003878D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3878D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3878D7"/>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3878D7"/>
    <w:rPr>
      <w:rFonts w:ascii="Calibri" w:eastAsia="Times New Roman" w:hAnsi="Calibri" w:cs="Arial"/>
      <w:sz w:val="24"/>
      <w:szCs w:val="24"/>
    </w:rPr>
  </w:style>
  <w:style w:type="character" w:customStyle="1" w:styleId="Heading8Char">
    <w:name w:val="Heading 8 Char"/>
    <w:basedOn w:val="DefaultParagraphFont"/>
    <w:link w:val="Heading8"/>
    <w:semiHidden/>
    <w:rsid w:val="003878D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3878D7"/>
    <w:rPr>
      <w:rFonts w:ascii="Cambria" w:eastAsia="Times New Roman" w:hAnsi="Cambria" w:cs="Times New Roman"/>
    </w:rPr>
  </w:style>
  <w:style w:type="character" w:styleId="Hyperlink">
    <w:name w:val="Hyperlink"/>
    <w:basedOn w:val="DefaultParagraphFont"/>
    <w:uiPriority w:val="99"/>
    <w:semiHidden/>
    <w:unhideWhenUsed/>
    <w:rsid w:val="003878D7"/>
    <w:rPr>
      <w:color w:val="0000FF"/>
      <w:u w:val="single"/>
    </w:rPr>
  </w:style>
  <w:style w:type="character" w:styleId="FollowedHyperlink">
    <w:name w:val="FollowedHyperlink"/>
    <w:basedOn w:val="DefaultParagraphFont"/>
    <w:uiPriority w:val="99"/>
    <w:semiHidden/>
    <w:unhideWhenUsed/>
    <w:rsid w:val="003878D7"/>
    <w:rPr>
      <w:color w:val="800080"/>
      <w:u w:val="single"/>
    </w:rPr>
  </w:style>
  <w:style w:type="paragraph" w:styleId="NormalWeb">
    <w:name w:val="Normal (Web)"/>
    <w:basedOn w:val="Normal"/>
    <w:uiPriority w:val="99"/>
    <w:unhideWhenUsed/>
    <w:rsid w:val="003878D7"/>
    <w:pPr>
      <w:bidi w:val="0"/>
      <w:spacing w:before="100" w:beforeAutospacing="1" w:after="100" w:afterAutospacing="1"/>
    </w:pPr>
  </w:style>
  <w:style w:type="paragraph" w:styleId="TOC1">
    <w:name w:val="toc 1"/>
    <w:basedOn w:val="Normal"/>
    <w:next w:val="Normal"/>
    <w:autoRedefine/>
    <w:uiPriority w:val="39"/>
    <w:semiHidden/>
    <w:unhideWhenUsed/>
    <w:qFormat/>
    <w:rsid w:val="003878D7"/>
    <w:pPr>
      <w:bidi w:val="0"/>
      <w:spacing w:after="100" w:line="276" w:lineRule="auto"/>
    </w:pPr>
    <w:rPr>
      <w:rFonts w:ascii="Calibri" w:hAnsi="Calibri" w:cs="Arial"/>
      <w:sz w:val="22"/>
      <w:szCs w:val="22"/>
      <w:lang w:val="da-DK"/>
    </w:rPr>
  </w:style>
  <w:style w:type="paragraph" w:styleId="TOC2">
    <w:name w:val="toc 2"/>
    <w:basedOn w:val="Normal"/>
    <w:next w:val="Normal"/>
    <w:autoRedefine/>
    <w:uiPriority w:val="39"/>
    <w:semiHidden/>
    <w:unhideWhenUsed/>
    <w:qFormat/>
    <w:rsid w:val="003878D7"/>
    <w:pPr>
      <w:spacing w:after="100" w:line="276" w:lineRule="auto"/>
      <w:ind w:left="216"/>
      <w:jc w:val="right"/>
    </w:pPr>
    <w:rPr>
      <w:rFonts w:ascii="Calibri" w:hAnsi="Calibri" w:cs="Arial"/>
      <w:sz w:val="22"/>
      <w:szCs w:val="22"/>
      <w:lang w:val="da-DK"/>
    </w:rPr>
  </w:style>
  <w:style w:type="paragraph" w:styleId="TOC3">
    <w:name w:val="toc 3"/>
    <w:basedOn w:val="Normal"/>
    <w:next w:val="Normal"/>
    <w:autoRedefine/>
    <w:uiPriority w:val="39"/>
    <w:semiHidden/>
    <w:unhideWhenUsed/>
    <w:qFormat/>
    <w:rsid w:val="003878D7"/>
    <w:pPr>
      <w:tabs>
        <w:tab w:val="right" w:leader="dot" w:pos="8296"/>
      </w:tabs>
      <w:spacing w:after="100" w:line="276" w:lineRule="auto"/>
      <w:ind w:left="-58"/>
    </w:pPr>
    <w:rPr>
      <w:rFonts w:ascii="Calibri" w:hAnsi="Calibri" w:cs="Arial"/>
      <w:sz w:val="22"/>
      <w:szCs w:val="22"/>
      <w:lang w:val="da-DK"/>
    </w:rPr>
  </w:style>
  <w:style w:type="paragraph" w:styleId="TOC4">
    <w:name w:val="toc 4"/>
    <w:basedOn w:val="Normal"/>
    <w:next w:val="Normal"/>
    <w:autoRedefine/>
    <w:uiPriority w:val="39"/>
    <w:semiHidden/>
    <w:unhideWhenUsed/>
    <w:rsid w:val="003878D7"/>
    <w:pPr>
      <w:bidi w:val="0"/>
      <w:spacing w:after="100" w:line="276" w:lineRule="auto"/>
      <w:ind w:left="660"/>
    </w:pPr>
    <w:rPr>
      <w:rFonts w:ascii="Calibri" w:hAnsi="Calibri" w:cs="Arial"/>
      <w:sz w:val="22"/>
      <w:szCs w:val="22"/>
      <w:lang w:val="da-DK" w:eastAsia="da-DK"/>
    </w:rPr>
  </w:style>
  <w:style w:type="paragraph" w:styleId="TOC5">
    <w:name w:val="toc 5"/>
    <w:basedOn w:val="Normal"/>
    <w:next w:val="Normal"/>
    <w:autoRedefine/>
    <w:uiPriority w:val="39"/>
    <w:semiHidden/>
    <w:unhideWhenUsed/>
    <w:rsid w:val="003878D7"/>
    <w:pPr>
      <w:bidi w:val="0"/>
      <w:spacing w:after="100" w:line="276" w:lineRule="auto"/>
      <w:ind w:left="880"/>
    </w:pPr>
    <w:rPr>
      <w:rFonts w:ascii="Calibri" w:hAnsi="Calibri" w:cs="Arial"/>
      <w:sz w:val="22"/>
      <w:szCs w:val="22"/>
      <w:lang w:val="da-DK" w:eastAsia="da-DK"/>
    </w:rPr>
  </w:style>
  <w:style w:type="paragraph" w:styleId="TOC6">
    <w:name w:val="toc 6"/>
    <w:basedOn w:val="Normal"/>
    <w:next w:val="Normal"/>
    <w:autoRedefine/>
    <w:uiPriority w:val="39"/>
    <w:semiHidden/>
    <w:unhideWhenUsed/>
    <w:rsid w:val="003878D7"/>
    <w:pPr>
      <w:bidi w:val="0"/>
      <w:spacing w:after="100" w:line="276" w:lineRule="auto"/>
      <w:ind w:left="1100"/>
    </w:pPr>
    <w:rPr>
      <w:rFonts w:ascii="Calibri" w:hAnsi="Calibri" w:cs="Arial"/>
      <w:sz w:val="22"/>
      <w:szCs w:val="22"/>
      <w:lang w:val="da-DK" w:eastAsia="da-DK"/>
    </w:rPr>
  </w:style>
  <w:style w:type="paragraph" w:styleId="TOC7">
    <w:name w:val="toc 7"/>
    <w:basedOn w:val="Normal"/>
    <w:next w:val="Normal"/>
    <w:autoRedefine/>
    <w:uiPriority w:val="39"/>
    <w:semiHidden/>
    <w:unhideWhenUsed/>
    <w:rsid w:val="003878D7"/>
    <w:pPr>
      <w:bidi w:val="0"/>
      <w:spacing w:after="100" w:line="276" w:lineRule="auto"/>
      <w:ind w:left="1320"/>
    </w:pPr>
    <w:rPr>
      <w:rFonts w:ascii="Calibri" w:hAnsi="Calibri" w:cs="Arial"/>
      <w:sz w:val="22"/>
      <w:szCs w:val="22"/>
      <w:lang w:val="da-DK" w:eastAsia="da-DK"/>
    </w:rPr>
  </w:style>
  <w:style w:type="paragraph" w:styleId="TOC8">
    <w:name w:val="toc 8"/>
    <w:basedOn w:val="Normal"/>
    <w:next w:val="Normal"/>
    <w:autoRedefine/>
    <w:uiPriority w:val="39"/>
    <w:semiHidden/>
    <w:unhideWhenUsed/>
    <w:rsid w:val="003878D7"/>
    <w:pPr>
      <w:bidi w:val="0"/>
      <w:spacing w:after="100" w:line="276" w:lineRule="auto"/>
      <w:ind w:left="1540"/>
    </w:pPr>
    <w:rPr>
      <w:rFonts w:ascii="Calibri" w:hAnsi="Calibri" w:cs="Arial"/>
      <w:sz w:val="22"/>
      <w:szCs w:val="22"/>
      <w:lang w:val="da-DK" w:eastAsia="da-DK"/>
    </w:rPr>
  </w:style>
  <w:style w:type="paragraph" w:styleId="TOC9">
    <w:name w:val="toc 9"/>
    <w:basedOn w:val="Normal"/>
    <w:next w:val="Normal"/>
    <w:autoRedefine/>
    <w:uiPriority w:val="39"/>
    <w:semiHidden/>
    <w:unhideWhenUsed/>
    <w:rsid w:val="003878D7"/>
    <w:pPr>
      <w:bidi w:val="0"/>
      <w:spacing w:after="100" w:line="276" w:lineRule="auto"/>
      <w:ind w:left="1760"/>
    </w:pPr>
    <w:rPr>
      <w:rFonts w:ascii="Calibri" w:hAnsi="Calibri" w:cs="Arial"/>
      <w:sz w:val="22"/>
      <w:szCs w:val="22"/>
      <w:lang w:val="da-DK" w:eastAsia="da-DK"/>
    </w:rPr>
  </w:style>
  <w:style w:type="paragraph" w:styleId="FootnoteText">
    <w:name w:val="footnote text"/>
    <w:aliases w:val="single space,footnote text,FOOTNOTES,fn,ADB,WB-Fu€notentext,Footnote,Fu€note,Char Char Char,Char Char,Footnote Text Char2,Footnote Text Char Char1,Footnote Text Char1 Char Char,Footnote Text Char Char Char Char,f,Footnote text,ft,fn1,ft1"/>
    <w:basedOn w:val="Normal"/>
    <w:link w:val="FootnoteTextChar"/>
    <w:uiPriority w:val="99"/>
    <w:unhideWhenUsed/>
    <w:qFormat/>
    <w:rsid w:val="003878D7"/>
    <w:pPr>
      <w:suppressAutoHyphens/>
    </w:pPr>
    <w:rPr>
      <w:rFonts w:ascii="Calibri" w:eastAsia="Calibri" w:hAnsi="Calibri" w:cs="Arial"/>
      <w:sz w:val="20"/>
      <w:szCs w:val="20"/>
      <w:lang w:eastAsia="ar-SA"/>
    </w:rPr>
  </w:style>
  <w:style w:type="character" w:customStyle="1" w:styleId="FootnoteTextChar">
    <w:name w:val="Footnote Text Char"/>
    <w:aliases w:val="single space Char,footnote text Char,FOOTNOTES Char,fn Char,ADB Char,WB-Fu€notentext Char,Footnote Char,Fu€note Char,Char Char Char Char,Char Char Char1,Footnote Text Char2 Char,Footnote Text Char Char1 Char,f Char,Footnote text Char"/>
    <w:basedOn w:val="DefaultParagraphFont"/>
    <w:link w:val="FootnoteText"/>
    <w:uiPriority w:val="99"/>
    <w:rsid w:val="003878D7"/>
    <w:rPr>
      <w:rFonts w:ascii="Calibri" w:eastAsia="Calibri" w:hAnsi="Calibri" w:cs="Arial"/>
      <w:sz w:val="20"/>
      <w:szCs w:val="20"/>
      <w:lang w:eastAsia="ar-SA"/>
    </w:rPr>
  </w:style>
  <w:style w:type="paragraph" w:styleId="CommentText">
    <w:name w:val="annotation text"/>
    <w:basedOn w:val="Normal"/>
    <w:link w:val="CommentTextChar"/>
    <w:semiHidden/>
    <w:unhideWhenUsed/>
    <w:rsid w:val="003878D7"/>
    <w:pPr>
      <w:bidi w:val="0"/>
    </w:pPr>
    <w:rPr>
      <w:rFonts w:eastAsia="SimSun"/>
      <w:sz w:val="20"/>
      <w:szCs w:val="20"/>
      <w:lang w:val="sv-SE" w:eastAsia="zh-CN"/>
    </w:rPr>
  </w:style>
  <w:style w:type="character" w:customStyle="1" w:styleId="CommentTextChar">
    <w:name w:val="Comment Text Char"/>
    <w:basedOn w:val="DefaultParagraphFont"/>
    <w:link w:val="CommentText"/>
    <w:semiHidden/>
    <w:rsid w:val="003878D7"/>
    <w:rPr>
      <w:rFonts w:ascii="Times New Roman" w:eastAsia="SimSun" w:hAnsi="Times New Roman" w:cs="Times New Roman"/>
      <w:sz w:val="20"/>
      <w:szCs w:val="20"/>
      <w:lang w:val="sv-SE" w:eastAsia="zh-CN"/>
    </w:rPr>
  </w:style>
  <w:style w:type="paragraph" w:styleId="Header">
    <w:name w:val="header"/>
    <w:basedOn w:val="Normal"/>
    <w:link w:val="HeaderChar"/>
    <w:uiPriority w:val="99"/>
    <w:unhideWhenUsed/>
    <w:rsid w:val="003878D7"/>
    <w:pPr>
      <w:tabs>
        <w:tab w:val="center" w:pos="4153"/>
        <w:tab w:val="right" w:pos="8306"/>
      </w:tabs>
      <w:bidi w:val="0"/>
      <w:spacing w:after="200" w:line="276" w:lineRule="auto"/>
    </w:pPr>
    <w:rPr>
      <w:rFonts w:ascii="Calibri" w:eastAsia="Calibri" w:hAnsi="Calibri" w:cs="Arial"/>
      <w:sz w:val="22"/>
      <w:szCs w:val="22"/>
      <w:lang w:val="fr-FR"/>
    </w:rPr>
  </w:style>
  <w:style w:type="character" w:customStyle="1" w:styleId="HeaderChar">
    <w:name w:val="Header Char"/>
    <w:basedOn w:val="DefaultParagraphFont"/>
    <w:link w:val="Header"/>
    <w:uiPriority w:val="99"/>
    <w:rsid w:val="003878D7"/>
    <w:rPr>
      <w:rFonts w:ascii="Calibri" w:eastAsia="Calibri" w:hAnsi="Calibri" w:cs="Arial"/>
      <w:lang w:val="fr-FR"/>
    </w:rPr>
  </w:style>
  <w:style w:type="paragraph" w:styleId="Footer">
    <w:name w:val="footer"/>
    <w:basedOn w:val="Normal"/>
    <w:link w:val="FooterChar"/>
    <w:uiPriority w:val="99"/>
    <w:unhideWhenUsed/>
    <w:rsid w:val="003878D7"/>
    <w:pPr>
      <w:tabs>
        <w:tab w:val="center" w:pos="4153"/>
        <w:tab w:val="right" w:pos="8306"/>
      </w:tabs>
    </w:pPr>
  </w:style>
  <w:style w:type="character" w:customStyle="1" w:styleId="FooterChar">
    <w:name w:val="Footer Char"/>
    <w:basedOn w:val="DefaultParagraphFont"/>
    <w:link w:val="Footer"/>
    <w:uiPriority w:val="99"/>
    <w:rsid w:val="003878D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78D7"/>
    <w:rPr>
      <w:rFonts w:ascii="Calibri" w:hAnsi="Calibri" w:cs="Simplified Arabic"/>
      <w:b/>
      <w:bCs/>
      <w:sz w:val="20"/>
      <w:szCs w:val="20"/>
      <w:lang w:val="fr-FR" w:bidi="ar-DZ"/>
    </w:rPr>
  </w:style>
  <w:style w:type="character" w:customStyle="1" w:styleId="EndnoteTextChar">
    <w:name w:val="Endnote Text Char"/>
    <w:basedOn w:val="DefaultParagraphFont"/>
    <w:link w:val="EndnoteText"/>
    <w:uiPriority w:val="99"/>
    <w:semiHidden/>
    <w:rsid w:val="003878D7"/>
    <w:rPr>
      <w:rFonts w:ascii="Calibri" w:eastAsia="Times New Roman" w:hAnsi="Calibri" w:cs="Simplified Arabic"/>
      <w:b/>
      <w:bCs/>
      <w:sz w:val="20"/>
      <w:szCs w:val="20"/>
      <w:lang w:val="fr-FR" w:bidi="ar-DZ"/>
    </w:rPr>
  </w:style>
  <w:style w:type="paragraph" w:styleId="List5">
    <w:name w:val="List 5"/>
    <w:basedOn w:val="Normal"/>
    <w:semiHidden/>
    <w:unhideWhenUsed/>
    <w:rsid w:val="003878D7"/>
    <w:pPr>
      <w:ind w:left="1415" w:hanging="283"/>
    </w:pPr>
    <w:rPr>
      <w:rFonts w:ascii="Verdana" w:hAnsi="Verdana"/>
      <w:color w:val="000000"/>
    </w:rPr>
  </w:style>
  <w:style w:type="paragraph" w:styleId="BodyText">
    <w:name w:val="Body Text"/>
    <w:basedOn w:val="Normal"/>
    <w:link w:val="BodyTextChar"/>
    <w:semiHidden/>
    <w:unhideWhenUsed/>
    <w:rsid w:val="003878D7"/>
    <w:pPr>
      <w:spacing w:after="120"/>
    </w:pPr>
  </w:style>
  <w:style w:type="character" w:customStyle="1" w:styleId="BodyTextChar">
    <w:name w:val="Body Text Char"/>
    <w:basedOn w:val="DefaultParagraphFont"/>
    <w:link w:val="BodyText"/>
    <w:semiHidden/>
    <w:rsid w:val="003878D7"/>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878D7"/>
    <w:pPr>
      <w:spacing w:after="120"/>
      <w:ind w:left="283"/>
    </w:pPr>
  </w:style>
  <w:style w:type="character" w:customStyle="1" w:styleId="BodyTextIndentChar">
    <w:name w:val="Body Text Indent Char"/>
    <w:basedOn w:val="DefaultParagraphFont"/>
    <w:link w:val="BodyTextIndent"/>
    <w:semiHidden/>
    <w:rsid w:val="003878D7"/>
    <w:rPr>
      <w:rFonts w:ascii="Times New Roman" w:eastAsia="Times New Roman" w:hAnsi="Times New Roman" w:cs="Times New Roman"/>
      <w:sz w:val="24"/>
      <w:szCs w:val="24"/>
    </w:rPr>
  </w:style>
  <w:style w:type="paragraph" w:styleId="ListContinue5">
    <w:name w:val="List Continue 5"/>
    <w:basedOn w:val="Normal"/>
    <w:semiHidden/>
    <w:unhideWhenUsed/>
    <w:rsid w:val="003878D7"/>
    <w:pPr>
      <w:spacing w:after="120"/>
      <w:ind w:left="1415"/>
    </w:pPr>
    <w:rPr>
      <w:rFonts w:ascii="Verdana" w:hAnsi="Verdana"/>
      <w:color w:val="000000"/>
    </w:rPr>
  </w:style>
  <w:style w:type="paragraph" w:styleId="Subtitle">
    <w:name w:val="Subtitle"/>
    <w:basedOn w:val="Normal"/>
    <w:next w:val="Normal"/>
    <w:link w:val="SubtitleChar"/>
    <w:uiPriority w:val="11"/>
    <w:qFormat/>
    <w:rsid w:val="003878D7"/>
    <w:pPr>
      <w:bidi w:val="0"/>
      <w:spacing w:after="60"/>
      <w:jc w:val="center"/>
      <w:outlineLvl w:val="1"/>
    </w:pPr>
    <w:rPr>
      <w:rFonts w:ascii="Cambria" w:hAnsi="Cambria"/>
    </w:rPr>
  </w:style>
  <w:style w:type="character" w:customStyle="1" w:styleId="SubtitleChar">
    <w:name w:val="Subtitle Char"/>
    <w:basedOn w:val="DefaultParagraphFont"/>
    <w:link w:val="Subtitle"/>
    <w:uiPriority w:val="11"/>
    <w:rsid w:val="003878D7"/>
    <w:rPr>
      <w:rFonts w:ascii="Cambria" w:eastAsia="Times New Roman" w:hAnsi="Cambria" w:cs="Times New Roman"/>
      <w:sz w:val="24"/>
      <w:szCs w:val="24"/>
    </w:rPr>
  </w:style>
  <w:style w:type="paragraph" w:styleId="BodyText2">
    <w:name w:val="Body Text 2"/>
    <w:basedOn w:val="Normal"/>
    <w:link w:val="BodyText2Char"/>
    <w:semiHidden/>
    <w:unhideWhenUsed/>
    <w:rsid w:val="003878D7"/>
    <w:pPr>
      <w:shd w:val="clear" w:color="auto" w:fill="FFFFFF"/>
      <w:jc w:val="center"/>
    </w:pPr>
    <w:rPr>
      <w:sz w:val="32"/>
      <w:szCs w:val="32"/>
    </w:rPr>
  </w:style>
  <w:style w:type="character" w:customStyle="1" w:styleId="BodyText2Char">
    <w:name w:val="Body Text 2 Char"/>
    <w:basedOn w:val="DefaultParagraphFont"/>
    <w:link w:val="BodyText2"/>
    <w:semiHidden/>
    <w:rsid w:val="003878D7"/>
    <w:rPr>
      <w:rFonts w:ascii="Times New Roman" w:eastAsia="Times New Roman" w:hAnsi="Times New Roman" w:cs="Times New Roman"/>
      <w:sz w:val="32"/>
      <w:szCs w:val="32"/>
      <w:shd w:val="clear" w:color="auto" w:fill="FFFFFF"/>
    </w:rPr>
  </w:style>
  <w:style w:type="paragraph" w:styleId="BodyText3">
    <w:name w:val="Body Text 3"/>
    <w:basedOn w:val="Normal"/>
    <w:link w:val="BodyText3Char"/>
    <w:semiHidden/>
    <w:unhideWhenUsed/>
    <w:rsid w:val="003878D7"/>
    <w:pPr>
      <w:spacing w:after="120"/>
    </w:pPr>
    <w:rPr>
      <w:sz w:val="16"/>
      <w:szCs w:val="16"/>
    </w:rPr>
  </w:style>
  <w:style w:type="character" w:customStyle="1" w:styleId="BodyText3Char">
    <w:name w:val="Body Text 3 Char"/>
    <w:basedOn w:val="DefaultParagraphFont"/>
    <w:link w:val="BodyText3"/>
    <w:semiHidden/>
    <w:rsid w:val="003878D7"/>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3878D7"/>
    <w:pPr>
      <w:spacing w:after="120" w:line="480" w:lineRule="auto"/>
      <w:ind w:left="283"/>
    </w:pPr>
  </w:style>
  <w:style w:type="character" w:customStyle="1" w:styleId="BodyTextIndent2Char">
    <w:name w:val="Body Text Indent 2 Char"/>
    <w:basedOn w:val="DefaultParagraphFont"/>
    <w:link w:val="BodyTextIndent2"/>
    <w:semiHidden/>
    <w:rsid w:val="003878D7"/>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3878D7"/>
    <w:pPr>
      <w:spacing w:after="120"/>
      <w:ind w:left="283"/>
    </w:pPr>
    <w:rPr>
      <w:sz w:val="16"/>
      <w:szCs w:val="16"/>
    </w:rPr>
  </w:style>
  <w:style w:type="character" w:customStyle="1" w:styleId="BodyTextIndent3Char">
    <w:name w:val="Body Text Indent 3 Char"/>
    <w:basedOn w:val="DefaultParagraphFont"/>
    <w:link w:val="BodyTextIndent3"/>
    <w:semiHidden/>
    <w:rsid w:val="003878D7"/>
    <w:rPr>
      <w:rFonts w:ascii="Times New Roman" w:eastAsia="Times New Roman" w:hAnsi="Times New Roman" w:cs="Times New Roman"/>
      <w:sz w:val="16"/>
      <w:szCs w:val="16"/>
    </w:rPr>
  </w:style>
  <w:style w:type="paragraph" w:styleId="BlockText">
    <w:name w:val="Block Text"/>
    <w:basedOn w:val="Normal"/>
    <w:semiHidden/>
    <w:unhideWhenUsed/>
    <w:rsid w:val="003878D7"/>
    <w:pPr>
      <w:spacing w:line="360" w:lineRule="auto"/>
      <w:ind w:left="990" w:hanging="425"/>
      <w:jc w:val="lowKashida"/>
    </w:pPr>
    <w:rPr>
      <w:rFonts w:cs="Simplified Arabic"/>
      <w:sz w:val="28"/>
      <w:szCs w:val="28"/>
    </w:rPr>
  </w:style>
  <w:style w:type="paragraph" w:styleId="CommentSubject">
    <w:name w:val="annotation subject"/>
    <w:basedOn w:val="CommentText"/>
    <w:next w:val="CommentText"/>
    <w:link w:val="CommentSubjectChar"/>
    <w:semiHidden/>
    <w:unhideWhenUsed/>
    <w:rsid w:val="003878D7"/>
    <w:rPr>
      <w:b/>
      <w:bCs/>
    </w:rPr>
  </w:style>
  <w:style w:type="character" w:customStyle="1" w:styleId="CommentSubjectChar">
    <w:name w:val="Comment Subject Char"/>
    <w:basedOn w:val="CommentTextChar"/>
    <w:link w:val="CommentSubject"/>
    <w:semiHidden/>
    <w:rsid w:val="003878D7"/>
    <w:rPr>
      <w:rFonts w:ascii="Times New Roman" w:eastAsia="SimSun" w:hAnsi="Times New Roman" w:cs="Times New Roman"/>
      <w:b/>
      <w:bCs/>
      <w:sz w:val="20"/>
      <w:szCs w:val="20"/>
      <w:lang w:val="sv-SE" w:eastAsia="zh-CN"/>
    </w:rPr>
  </w:style>
  <w:style w:type="paragraph" w:styleId="BalloonText">
    <w:name w:val="Balloon Text"/>
    <w:basedOn w:val="Normal"/>
    <w:link w:val="BalloonTextChar"/>
    <w:semiHidden/>
    <w:unhideWhenUsed/>
    <w:rsid w:val="003878D7"/>
    <w:rPr>
      <w:rFonts w:ascii="Tahoma" w:hAnsi="Tahoma" w:cs="Tahoma"/>
      <w:sz w:val="16"/>
      <w:szCs w:val="16"/>
    </w:rPr>
  </w:style>
  <w:style w:type="character" w:customStyle="1" w:styleId="BalloonTextChar">
    <w:name w:val="Balloon Text Char"/>
    <w:basedOn w:val="DefaultParagraphFont"/>
    <w:link w:val="BalloonText"/>
    <w:semiHidden/>
    <w:rsid w:val="003878D7"/>
    <w:rPr>
      <w:rFonts w:ascii="Tahoma" w:eastAsia="Times New Roman" w:hAnsi="Tahoma" w:cs="Tahoma"/>
      <w:sz w:val="16"/>
      <w:szCs w:val="16"/>
    </w:rPr>
  </w:style>
  <w:style w:type="paragraph" w:customStyle="1" w:styleId="Paragraphedeliste">
    <w:name w:val="Paragraphe de liste"/>
    <w:basedOn w:val="Normal"/>
    <w:qFormat/>
    <w:rsid w:val="003878D7"/>
    <w:pPr>
      <w:tabs>
        <w:tab w:val="right" w:pos="-1"/>
        <w:tab w:val="right" w:pos="283"/>
      </w:tabs>
      <w:ind w:left="720"/>
      <w:contextualSpacing/>
      <w:jc w:val="both"/>
    </w:pPr>
    <w:rPr>
      <w:rFonts w:cs="Arabic Transparent"/>
      <w:sz w:val="28"/>
      <w:szCs w:val="28"/>
      <w:lang w:val="fr-FR" w:eastAsia="fr-FR"/>
    </w:rPr>
  </w:style>
  <w:style w:type="paragraph" w:customStyle="1" w:styleId="ListParagraph1">
    <w:name w:val="List Paragraph1"/>
    <w:basedOn w:val="Normal"/>
    <w:uiPriority w:val="34"/>
    <w:qFormat/>
    <w:rsid w:val="003878D7"/>
    <w:pPr>
      <w:spacing w:line="276" w:lineRule="auto"/>
      <w:ind w:left="720"/>
    </w:pPr>
    <w:rPr>
      <w:rFonts w:ascii="Calibri" w:hAnsi="Calibri" w:cs="Simplified Arabic"/>
      <w:b/>
      <w:bCs/>
      <w:lang w:val="fr-FR" w:bidi="ar-DZ"/>
    </w:rPr>
  </w:style>
  <w:style w:type="paragraph" w:customStyle="1" w:styleId="a">
    <w:name w:val="سرد الفقرات"/>
    <w:basedOn w:val="Normal"/>
    <w:qFormat/>
    <w:rsid w:val="003878D7"/>
    <w:pPr>
      <w:spacing w:after="200" w:line="276" w:lineRule="auto"/>
      <w:ind w:left="720"/>
      <w:contextualSpacing/>
    </w:pPr>
    <w:rPr>
      <w:rFonts w:ascii="Calibri" w:eastAsia="Calibri" w:hAnsi="Calibri" w:cs="Arial"/>
      <w:sz w:val="22"/>
      <w:szCs w:val="22"/>
    </w:rPr>
  </w:style>
  <w:style w:type="paragraph" w:customStyle="1" w:styleId="Overskrift">
    <w:name w:val="Overskrift"/>
    <w:basedOn w:val="Heading1"/>
    <w:next w:val="Normal"/>
    <w:uiPriority w:val="39"/>
    <w:semiHidden/>
    <w:qFormat/>
    <w:rsid w:val="003878D7"/>
    <w:pPr>
      <w:bidi w:val="0"/>
      <w:outlineLvl w:val="9"/>
    </w:pPr>
    <w:rPr>
      <w:rFonts w:ascii="Times New Roman" w:eastAsia="Times New Roman" w:hAnsi="Times New Roman" w:cs="Times New Roman"/>
      <w:color w:val="365F91"/>
      <w:lang w:val="da-DK"/>
    </w:rPr>
  </w:style>
  <w:style w:type="paragraph" w:customStyle="1" w:styleId="15">
    <w:name w:val="15"/>
    <w:basedOn w:val="Normal"/>
    <w:rsid w:val="003878D7"/>
    <w:pPr>
      <w:tabs>
        <w:tab w:val="left" w:pos="2834"/>
        <w:tab w:val="left" w:pos="5810"/>
        <w:tab w:val="center" w:pos="7228"/>
      </w:tabs>
      <w:spacing w:after="240"/>
      <w:ind w:left="567"/>
      <w:jc w:val="lowKashida"/>
    </w:pPr>
    <w:rPr>
      <w:sz w:val="20"/>
      <w:szCs w:val="20"/>
      <w:lang w:bidi="ar-DZ"/>
    </w:rPr>
  </w:style>
  <w:style w:type="paragraph" w:customStyle="1" w:styleId="NoSpacing1">
    <w:name w:val="No Spacing1"/>
    <w:uiPriority w:val="1"/>
    <w:qFormat/>
    <w:rsid w:val="003878D7"/>
    <w:pPr>
      <w:bidi/>
      <w:spacing w:after="0" w:line="240" w:lineRule="auto"/>
    </w:pPr>
    <w:rPr>
      <w:rFonts w:ascii="Times New Roman" w:eastAsia="Times New Roman" w:hAnsi="Times New Roman" w:cs="Times New Roman"/>
      <w:sz w:val="24"/>
      <w:szCs w:val="24"/>
    </w:rPr>
  </w:style>
  <w:style w:type="paragraph" w:customStyle="1" w:styleId="style16">
    <w:name w:val="style16"/>
    <w:basedOn w:val="Normal"/>
    <w:rsid w:val="003878D7"/>
    <w:pPr>
      <w:bidi w:val="0"/>
      <w:spacing w:before="100" w:beforeAutospacing="1" w:after="100" w:afterAutospacing="1"/>
    </w:pPr>
  </w:style>
  <w:style w:type="paragraph" w:customStyle="1" w:styleId="1-2">
    <w:name w:val="1-2"/>
    <w:basedOn w:val="Normal"/>
    <w:rsid w:val="003878D7"/>
    <w:pPr>
      <w:spacing w:before="60" w:line="340" w:lineRule="exact"/>
      <w:ind w:left="284" w:hanging="284"/>
      <w:jc w:val="lowKashida"/>
    </w:pPr>
    <w:rPr>
      <w:rFonts w:cs="Arabic Transparent"/>
      <w:spacing w:val="-2"/>
      <w:szCs w:val="28"/>
    </w:rPr>
  </w:style>
  <w:style w:type="paragraph" w:customStyle="1" w:styleId="Listeafsnit">
    <w:name w:val="Listeafsnit"/>
    <w:basedOn w:val="Normal"/>
    <w:uiPriority w:val="34"/>
    <w:qFormat/>
    <w:rsid w:val="003878D7"/>
    <w:pPr>
      <w:spacing w:before="200" w:after="200" w:line="276" w:lineRule="auto"/>
      <w:ind w:left="720"/>
      <w:contextualSpacing/>
    </w:pPr>
    <w:rPr>
      <w:rFonts w:ascii="Calibri" w:eastAsia="Calibri" w:hAnsi="Calibri" w:cs="Arial"/>
      <w:bCs/>
      <w:sz w:val="22"/>
    </w:rPr>
  </w:style>
  <w:style w:type="paragraph" w:customStyle="1" w:styleId="1">
    <w:name w:val="سرد الفقرات1"/>
    <w:basedOn w:val="Normal"/>
    <w:uiPriority w:val="34"/>
    <w:qFormat/>
    <w:rsid w:val="003878D7"/>
    <w:pPr>
      <w:bidi w:val="0"/>
      <w:ind w:left="720"/>
      <w:contextualSpacing/>
    </w:pPr>
    <w:rPr>
      <w:lang w:val="de-DE" w:eastAsia="de-DE"/>
    </w:rPr>
  </w:style>
  <w:style w:type="character" w:customStyle="1" w:styleId="SansinterligneCar">
    <w:name w:val="Sans interligne Car"/>
    <w:basedOn w:val="DefaultParagraphFont"/>
    <w:link w:val="Sansinterligne"/>
    <w:locked/>
    <w:rsid w:val="003878D7"/>
    <w:rPr>
      <w:rFonts w:ascii="Calibri" w:hAnsi="Calibri" w:cs="Arial"/>
    </w:rPr>
  </w:style>
  <w:style w:type="paragraph" w:customStyle="1" w:styleId="Sansinterligne">
    <w:name w:val="Sans interligne"/>
    <w:link w:val="SansinterligneCar"/>
    <w:qFormat/>
    <w:rsid w:val="003878D7"/>
    <w:pPr>
      <w:bidi/>
      <w:spacing w:after="0" w:line="240" w:lineRule="auto"/>
    </w:pPr>
    <w:rPr>
      <w:rFonts w:ascii="Calibri" w:hAnsi="Calibri" w:cs="Arial"/>
    </w:rPr>
  </w:style>
  <w:style w:type="paragraph" w:customStyle="1" w:styleId="style28">
    <w:name w:val="style28"/>
    <w:basedOn w:val="Normal"/>
    <w:rsid w:val="003878D7"/>
    <w:pPr>
      <w:bidi w:val="0"/>
      <w:spacing w:before="100" w:beforeAutospacing="1" w:after="100" w:afterAutospacing="1"/>
    </w:pPr>
    <w:rPr>
      <w:color w:val="0000FF"/>
      <w:lang w:val="fr-FR" w:eastAsia="fr-FR"/>
    </w:rPr>
  </w:style>
  <w:style w:type="paragraph" w:customStyle="1" w:styleId="yiv1783040379msonormal">
    <w:name w:val="yiv1783040379msonormal"/>
    <w:basedOn w:val="Normal"/>
    <w:rsid w:val="003878D7"/>
    <w:pPr>
      <w:bidi w:val="0"/>
      <w:spacing w:before="100" w:beforeAutospacing="1" w:after="100" w:afterAutospacing="1"/>
    </w:pPr>
    <w:rPr>
      <w:lang w:val="sv-SE" w:eastAsia="sv-SE"/>
    </w:rPr>
  </w:style>
  <w:style w:type="character" w:styleId="FootnoteReference">
    <w:name w:val="footnote reference"/>
    <w:aliases w:val="Error-Fuónotenzeichen5,Error-Fuónotenzeichen6,Error-Fuónotenzeichen3,16 Point,Superscript 6 Point,Ref,de nota al pie,Footnote Reference 2,BVI fnr,ftref,Char Char Char Char Car Char,SUPERS,Error-FuÛnotenzeichen5,Error-FuÛnotenzeichen6"/>
    <w:uiPriority w:val="99"/>
    <w:unhideWhenUsed/>
    <w:rsid w:val="003878D7"/>
    <w:rPr>
      <w:vertAlign w:val="superscript"/>
    </w:rPr>
  </w:style>
  <w:style w:type="character" w:styleId="CommentReference">
    <w:name w:val="annotation reference"/>
    <w:basedOn w:val="DefaultParagraphFont"/>
    <w:semiHidden/>
    <w:unhideWhenUsed/>
    <w:rsid w:val="003878D7"/>
    <w:rPr>
      <w:sz w:val="16"/>
      <w:szCs w:val="16"/>
    </w:rPr>
  </w:style>
  <w:style w:type="character" w:styleId="EndnoteReference">
    <w:name w:val="endnote reference"/>
    <w:basedOn w:val="DefaultParagraphFont"/>
    <w:uiPriority w:val="99"/>
    <w:semiHidden/>
    <w:unhideWhenUsed/>
    <w:rsid w:val="003878D7"/>
    <w:rPr>
      <w:vertAlign w:val="superscript"/>
    </w:rPr>
  </w:style>
  <w:style w:type="character" w:customStyle="1" w:styleId="hps">
    <w:name w:val="hps"/>
    <w:basedOn w:val="DefaultParagraphFont"/>
    <w:rsid w:val="003878D7"/>
  </w:style>
  <w:style w:type="character" w:customStyle="1" w:styleId="FootnoteCharacters">
    <w:name w:val="Footnote Characters"/>
    <w:rsid w:val="003878D7"/>
    <w:rPr>
      <w:vertAlign w:val="superscript"/>
    </w:rPr>
  </w:style>
  <w:style w:type="character" w:customStyle="1" w:styleId="longtext1">
    <w:name w:val="long_text1"/>
    <w:basedOn w:val="DefaultParagraphFont"/>
    <w:rsid w:val="003878D7"/>
    <w:rPr>
      <w:sz w:val="20"/>
      <w:szCs w:val="20"/>
    </w:rPr>
  </w:style>
  <w:style w:type="character" w:customStyle="1" w:styleId="hpsatn">
    <w:name w:val="hps atn"/>
    <w:basedOn w:val="DefaultParagraphFont"/>
    <w:rsid w:val="003878D7"/>
  </w:style>
  <w:style w:type="character" w:customStyle="1" w:styleId="longtext">
    <w:name w:val="long_text"/>
    <w:basedOn w:val="DefaultParagraphFont"/>
    <w:rsid w:val="003878D7"/>
  </w:style>
  <w:style w:type="character" w:customStyle="1" w:styleId="BookTitle1">
    <w:name w:val="Book Title1"/>
    <w:uiPriority w:val="33"/>
    <w:qFormat/>
    <w:rsid w:val="003878D7"/>
    <w:rPr>
      <w:b/>
      <w:bCs/>
      <w:smallCaps/>
      <w:spacing w:val="5"/>
    </w:rPr>
  </w:style>
  <w:style w:type="character" w:customStyle="1" w:styleId="hadithbody1">
    <w:name w:val="hadithbody1"/>
    <w:basedOn w:val="DefaultParagraphFont"/>
    <w:rsid w:val="003878D7"/>
    <w:rPr>
      <w:rFonts w:cs="Simplified Arabic" w:hint="cs"/>
      <w:b/>
      <w:bCs/>
      <w:color w:val="93A80B"/>
      <w:sz w:val="26"/>
      <w:szCs w:val="26"/>
    </w:rPr>
  </w:style>
  <w:style w:type="character" w:customStyle="1" w:styleId="yshortcuts">
    <w:name w:val="yshortcuts"/>
    <w:basedOn w:val="DefaultParagraphFont"/>
    <w:rsid w:val="003878D7"/>
  </w:style>
  <w:style w:type="character" w:customStyle="1" w:styleId="portletitemheadertextcolor000000">
    <w:name w:val="portletitemheadertext color000000"/>
    <w:basedOn w:val="DefaultParagraphFont"/>
    <w:rsid w:val="003878D7"/>
  </w:style>
  <w:style w:type="character" w:customStyle="1" w:styleId="normaltext">
    <w:name w:val="normaltext"/>
    <w:basedOn w:val="DefaultParagraphFont"/>
    <w:rsid w:val="003878D7"/>
  </w:style>
  <w:style w:type="character" w:customStyle="1" w:styleId="apple-converted-space">
    <w:name w:val="apple-converted-space"/>
    <w:basedOn w:val="DefaultParagraphFont"/>
    <w:rsid w:val="003878D7"/>
  </w:style>
  <w:style w:type="character" w:customStyle="1" w:styleId="navbar1">
    <w:name w:val="navbar1"/>
    <w:basedOn w:val="DefaultParagraphFont"/>
    <w:rsid w:val="003878D7"/>
    <w:rPr>
      <w:rFonts w:ascii="MS Sans Serif" w:hAnsi="MS Sans Serif" w:hint="default"/>
      <w:sz w:val="17"/>
      <w:szCs w:val="17"/>
    </w:rPr>
  </w:style>
  <w:style w:type="character" w:customStyle="1" w:styleId="gl1">
    <w:name w:val="gl1"/>
    <w:basedOn w:val="DefaultParagraphFont"/>
    <w:rsid w:val="003878D7"/>
  </w:style>
  <w:style w:type="character" w:customStyle="1" w:styleId="a0">
    <w:name w:val="a"/>
    <w:basedOn w:val="DefaultParagraphFont"/>
    <w:rsid w:val="003878D7"/>
  </w:style>
  <w:style w:type="table" w:styleId="TableSimple1">
    <w:name w:val="Table Simple 1"/>
    <w:basedOn w:val="TableNormal"/>
    <w:semiHidden/>
    <w:unhideWhenUsed/>
    <w:rsid w:val="003878D7"/>
    <w:pPr>
      <w:spacing w:after="0" w:line="240" w:lineRule="auto"/>
      <w:jc w:val="right"/>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semiHidden/>
    <w:unhideWhenUsed/>
    <w:rsid w:val="003878D7"/>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878D7"/>
    <w:pPr>
      <w:spacing w:after="0" w:line="240" w:lineRule="auto"/>
      <w:jc w:val="right"/>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unhideWhenUsed/>
    <w:rsid w:val="003878D7"/>
    <w:pPr>
      <w:spacing w:after="0" w:line="240" w:lineRule="auto"/>
      <w:jc w:val="righ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semiHidden/>
    <w:unhideWhenUsed/>
    <w:rsid w:val="003878D7"/>
    <w:pPr>
      <w:spacing w:after="0" w:line="240" w:lineRule="auto"/>
      <w:jc w:val="righ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3Deffects1">
    <w:name w:val="Table 3D effects 1"/>
    <w:basedOn w:val="TableNormal"/>
    <w:semiHidden/>
    <w:unhideWhenUsed/>
    <w:rsid w:val="003878D7"/>
    <w:pPr>
      <w:spacing w:after="0" w:line="240" w:lineRule="auto"/>
      <w:jc w:val="righ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semiHidden/>
    <w:unhideWhenUsed/>
    <w:rsid w:val="003878D7"/>
    <w:pPr>
      <w:spacing w:after="0" w:line="240" w:lineRule="auto"/>
      <w:jc w:val="righ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878D7"/>
    <w:pPr>
      <w:spacing w:after="0" w:line="240" w:lineRule="auto"/>
      <w:jc w:val="righ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3878D7"/>
    <w:pPr>
      <w:spacing w:after="0" w:line="240" w:lineRule="auto"/>
      <w:jc w:val="righ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878D7"/>
    <w:pPr>
      <w:spacing w:after="0" w:line="240" w:lineRule="auto"/>
      <w:jc w:val="righ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3878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423C"/>
  </w:style>
  <w:style w:type="paragraph" w:styleId="ListParagraph">
    <w:name w:val="List Paragraph"/>
    <w:basedOn w:val="Normal"/>
    <w:uiPriority w:val="34"/>
    <w:qFormat/>
    <w:rsid w:val="009A3550"/>
    <w:pPr>
      <w:ind w:left="720"/>
      <w:contextualSpacing/>
    </w:pPr>
  </w:style>
  <w:style w:type="paragraph" w:styleId="Caption">
    <w:name w:val="caption"/>
    <w:basedOn w:val="Normal"/>
    <w:next w:val="Normal"/>
    <w:uiPriority w:val="35"/>
    <w:unhideWhenUsed/>
    <w:qFormat/>
    <w:rsid w:val="0014126F"/>
    <w:pPr>
      <w:bidi w:val="0"/>
      <w:spacing w:after="200"/>
    </w:pPr>
    <w:rPr>
      <w:rFonts w:ascii="Calibri" w:hAnsi="Calibri" w:cs="Arial"/>
      <w:b/>
      <w:bCs/>
      <w:color w:val="4F81BD"/>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3482">
      <w:bodyDiv w:val="1"/>
      <w:marLeft w:val="0"/>
      <w:marRight w:val="0"/>
      <w:marTop w:val="0"/>
      <w:marBottom w:val="0"/>
      <w:divBdr>
        <w:top w:val="none" w:sz="0" w:space="0" w:color="auto"/>
        <w:left w:val="none" w:sz="0" w:space="0" w:color="auto"/>
        <w:bottom w:val="none" w:sz="0" w:space="0" w:color="auto"/>
        <w:right w:val="none" w:sz="0" w:space="0" w:color="auto"/>
      </w:divBdr>
    </w:div>
    <w:div w:id="281037453">
      <w:bodyDiv w:val="1"/>
      <w:marLeft w:val="0"/>
      <w:marRight w:val="0"/>
      <w:marTop w:val="0"/>
      <w:marBottom w:val="0"/>
      <w:divBdr>
        <w:top w:val="none" w:sz="0" w:space="0" w:color="auto"/>
        <w:left w:val="none" w:sz="0" w:space="0" w:color="auto"/>
        <w:bottom w:val="none" w:sz="0" w:space="0" w:color="auto"/>
        <w:right w:val="none" w:sz="0" w:space="0" w:color="auto"/>
      </w:divBdr>
    </w:div>
    <w:div w:id="356391593">
      <w:bodyDiv w:val="1"/>
      <w:marLeft w:val="0"/>
      <w:marRight w:val="0"/>
      <w:marTop w:val="0"/>
      <w:marBottom w:val="0"/>
      <w:divBdr>
        <w:top w:val="none" w:sz="0" w:space="0" w:color="auto"/>
        <w:left w:val="none" w:sz="0" w:space="0" w:color="auto"/>
        <w:bottom w:val="none" w:sz="0" w:space="0" w:color="auto"/>
        <w:right w:val="none" w:sz="0" w:space="0" w:color="auto"/>
      </w:divBdr>
    </w:div>
    <w:div w:id="390151166">
      <w:bodyDiv w:val="1"/>
      <w:marLeft w:val="0"/>
      <w:marRight w:val="0"/>
      <w:marTop w:val="0"/>
      <w:marBottom w:val="0"/>
      <w:divBdr>
        <w:top w:val="none" w:sz="0" w:space="0" w:color="auto"/>
        <w:left w:val="none" w:sz="0" w:space="0" w:color="auto"/>
        <w:bottom w:val="none" w:sz="0" w:space="0" w:color="auto"/>
        <w:right w:val="none" w:sz="0" w:space="0" w:color="auto"/>
      </w:divBdr>
      <w:divsChild>
        <w:div w:id="156504189">
          <w:marLeft w:val="0"/>
          <w:marRight w:val="446"/>
          <w:marTop w:val="0"/>
          <w:marBottom w:val="0"/>
          <w:divBdr>
            <w:top w:val="none" w:sz="0" w:space="0" w:color="auto"/>
            <w:left w:val="none" w:sz="0" w:space="0" w:color="auto"/>
            <w:bottom w:val="none" w:sz="0" w:space="0" w:color="auto"/>
            <w:right w:val="none" w:sz="0" w:space="0" w:color="auto"/>
          </w:divBdr>
        </w:div>
      </w:divsChild>
    </w:div>
    <w:div w:id="394663148">
      <w:bodyDiv w:val="1"/>
      <w:marLeft w:val="0"/>
      <w:marRight w:val="0"/>
      <w:marTop w:val="0"/>
      <w:marBottom w:val="0"/>
      <w:divBdr>
        <w:top w:val="none" w:sz="0" w:space="0" w:color="auto"/>
        <w:left w:val="none" w:sz="0" w:space="0" w:color="auto"/>
        <w:bottom w:val="none" w:sz="0" w:space="0" w:color="auto"/>
        <w:right w:val="none" w:sz="0" w:space="0" w:color="auto"/>
      </w:divBdr>
    </w:div>
    <w:div w:id="455804999">
      <w:bodyDiv w:val="1"/>
      <w:marLeft w:val="0"/>
      <w:marRight w:val="0"/>
      <w:marTop w:val="0"/>
      <w:marBottom w:val="0"/>
      <w:divBdr>
        <w:top w:val="none" w:sz="0" w:space="0" w:color="auto"/>
        <w:left w:val="none" w:sz="0" w:space="0" w:color="auto"/>
        <w:bottom w:val="none" w:sz="0" w:space="0" w:color="auto"/>
        <w:right w:val="none" w:sz="0" w:space="0" w:color="auto"/>
      </w:divBdr>
    </w:div>
    <w:div w:id="459034005">
      <w:bodyDiv w:val="1"/>
      <w:marLeft w:val="0"/>
      <w:marRight w:val="0"/>
      <w:marTop w:val="0"/>
      <w:marBottom w:val="0"/>
      <w:divBdr>
        <w:top w:val="none" w:sz="0" w:space="0" w:color="auto"/>
        <w:left w:val="none" w:sz="0" w:space="0" w:color="auto"/>
        <w:bottom w:val="none" w:sz="0" w:space="0" w:color="auto"/>
        <w:right w:val="none" w:sz="0" w:space="0" w:color="auto"/>
      </w:divBdr>
    </w:div>
    <w:div w:id="659311881">
      <w:bodyDiv w:val="1"/>
      <w:marLeft w:val="0"/>
      <w:marRight w:val="0"/>
      <w:marTop w:val="0"/>
      <w:marBottom w:val="0"/>
      <w:divBdr>
        <w:top w:val="none" w:sz="0" w:space="0" w:color="auto"/>
        <w:left w:val="none" w:sz="0" w:space="0" w:color="auto"/>
        <w:bottom w:val="none" w:sz="0" w:space="0" w:color="auto"/>
        <w:right w:val="none" w:sz="0" w:space="0" w:color="auto"/>
      </w:divBdr>
    </w:div>
    <w:div w:id="706566924">
      <w:bodyDiv w:val="1"/>
      <w:marLeft w:val="0"/>
      <w:marRight w:val="0"/>
      <w:marTop w:val="0"/>
      <w:marBottom w:val="0"/>
      <w:divBdr>
        <w:top w:val="none" w:sz="0" w:space="0" w:color="auto"/>
        <w:left w:val="none" w:sz="0" w:space="0" w:color="auto"/>
        <w:bottom w:val="none" w:sz="0" w:space="0" w:color="auto"/>
        <w:right w:val="none" w:sz="0" w:space="0" w:color="auto"/>
      </w:divBdr>
      <w:divsChild>
        <w:div w:id="983239021">
          <w:marLeft w:val="0"/>
          <w:marRight w:val="446"/>
          <w:marTop w:val="0"/>
          <w:marBottom w:val="0"/>
          <w:divBdr>
            <w:top w:val="none" w:sz="0" w:space="0" w:color="auto"/>
            <w:left w:val="none" w:sz="0" w:space="0" w:color="auto"/>
            <w:bottom w:val="none" w:sz="0" w:space="0" w:color="auto"/>
            <w:right w:val="none" w:sz="0" w:space="0" w:color="auto"/>
          </w:divBdr>
        </w:div>
      </w:divsChild>
    </w:div>
    <w:div w:id="1024866671">
      <w:bodyDiv w:val="1"/>
      <w:marLeft w:val="0"/>
      <w:marRight w:val="0"/>
      <w:marTop w:val="0"/>
      <w:marBottom w:val="0"/>
      <w:divBdr>
        <w:top w:val="none" w:sz="0" w:space="0" w:color="auto"/>
        <w:left w:val="none" w:sz="0" w:space="0" w:color="auto"/>
        <w:bottom w:val="none" w:sz="0" w:space="0" w:color="auto"/>
        <w:right w:val="none" w:sz="0" w:space="0" w:color="auto"/>
      </w:divBdr>
      <w:divsChild>
        <w:div w:id="405499827">
          <w:marLeft w:val="0"/>
          <w:marRight w:val="0"/>
          <w:marTop w:val="0"/>
          <w:marBottom w:val="0"/>
          <w:divBdr>
            <w:top w:val="none" w:sz="0" w:space="0" w:color="auto"/>
            <w:left w:val="none" w:sz="0" w:space="0" w:color="auto"/>
            <w:bottom w:val="none" w:sz="0" w:space="0" w:color="auto"/>
            <w:right w:val="none" w:sz="0" w:space="0" w:color="auto"/>
          </w:divBdr>
        </w:div>
      </w:divsChild>
    </w:div>
    <w:div w:id="1031953788">
      <w:bodyDiv w:val="1"/>
      <w:marLeft w:val="0"/>
      <w:marRight w:val="0"/>
      <w:marTop w:val="0"/>
      <w:marBottom w:val="0"/>
      <w:divBdr>
        <w:top w:val="none" w:sz="0" w:space="0" w:color="auto"/>
        <w:left w:val="none" w:sz="0" w:space="0" w:color="auto"/>
        <w:bottom w:val="none" w:sz="0" w:space="0" w:color="auto"/>
        <w:right w:val="none" w:sz="0" w:space="0" w:color="auto"/>
      </w:divBdr>
    </w:div>
    <w:div w:id="1120298611">
      <w:bodyDiv w:val="1"/>
      <w:marLeft w:val="0"/>
      <w:marRight w:val="0"/>
      <w:marTop w:val="0"/>
      <w:marBottom w:val="0"/>
      <w:divBdr>
        <w:top w:val="none" w:sz="0" w:space="0" w:color="auto"/>
        <w:left w:val="none" w:sz="0" w:space="0" w:color="auto"/>
        <w:bottom w:val="none" w:sz="0" w:space="0" w:color="auto"/>
        <w:right w:val="none" w:sz="0" w:space="0" w:color="auto"/>
      </w:divBdr>
    </w:div>
    <w:div w:id="1347948135">
      <w:bodyDiv w:val="1"/>
      <w:marLeft w:val="0"/>
      <w:marRight w:val="0"/>
      <w:marTop w:val="0"/>
      <w:marBottom w:val="0"/>
      <w:divBdr>
        <w:top w:val="none" w:sz="0" w:space="0" w:color="auto"/>
        <w:left w:val="none" w:sz="0" w:space="0" w:color="auto"/>
        <w:bottom w:val="none" w:sz="0" w:space="0" w:color="auto"/>
        <w:right w:val="none" w:sz="0" w:space="0" w:color="auto"/>
      </w:divBdr>
    </w:div>
    <w:div w:id="1401749757">
      <w:bodyDiv w:val="1"/>
      <w:marLeft w:val="0"/>
      <w:marRight w:val="0"/>
      <w:marTop w:val="0"/>
      <w:marBottom w:val="0"/>
      <w:divBdr>
        <w:top w:val="none" w:sz="0" w:space="0" w:color="auto"/>
        <w:left w:val="none" w:sz="0" w:space="0" w:color="auto"/>
        <w:bottom w:val="none" w:sz="0" w:space="0" w:color="auto"/>
        <w:right w:val="none" w:sz="0" w:space="0" w:color="auto"/>
      </w:divBdr>
    </w:div>
    <w:div w:id="1770612595">
      <w:bodyDiv w:val="1"/>
      <w:marLeft w:val="0"/>
      <w:marRight w:val="0"/>
      <w:marTop w:val="0"/>
      <w:marBottom w:val="0"/>
      <w:divBdr>
        <w:top w:val="none" w:sz="0" w:space="0" w:color="auto"/>
        <w:left w:val="none" w:sz="0" w:space="0" w:color="auto"/>
        <w:bottom w:val="none" w:sz="0" w:space="0" w:color="auto"/>
        <w:right w:val="none" w:sz="0" w:space="0" w:color="auto"/>
      </w:divBdr>
    </w:div>
    <w:div w:id="1786004485">
      <w:bodyDiv w:val="1"/>
      <w:marLeft w:val="0"/>
      <w:marRight w:val="0"/>
      <w:marTop w:val="0"/>
      <w:marBottom w:val="0"/>
      <w:divBdr>
        <w:top w:val="none" w:sz="0" w:space="0" w:color="auto"/>
        <w:left w:val="none" w:sz="0" w:space="0" w:color="auto"/>
        <w:bottom w:val="none" w:sz="0" w:space="0" w:color="auto"/>
        <w:right w:val="none" w:sz="0" w:space="0" w:color="auto"/>
      </w:divBdr>
    </w:div>
    <w:div w:id="2019499862">
      <w:bodyDiv w:val="1"/>
      <w:marLeft w:val="0"/>
      <w:marRight w:val="0"/>
      <w:marTop w:val="0"/>
      <w:marBottom w:val="0"/>
      <w:divBdr>
        <w:top w:val="none" w:sz="0" w:space="0" w:color="auto"/>
        <w:left w:val="none" w:sz="0" w:space="0" w:color="auto"/>
        <w:bottom w:val="none" w:sz="0" w:space="0" w:color="auto"/>
        <w:right w:val="none" w:sz="0" w:space="0" w:color="auto"/>
      </w:divBdr>
    </w:div>
    <w:div w:id="20605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13.xml"/><Relationship Id="rId10" Type="http://schemas.openxmlformats.org/officeDocument/2006/relationships/chart" Target="charts/chart2.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037037037037063E-2"/>
          <c:y val="0.14842589988751431"/>
          <c:w val="0.92592592592592549"/>
          <c:h val="0.65833977784026998"/>
        </c:manualLayout>
      </c:layout>
      <c:scatterChart>
        <c:scatterStyle val="smoothMarker"/>
        <c:varyColors val="0"/>
        <c:ser>
          <c:idx val="0"/>
          <c:order val="0"/>
          <c:tx>
            <c:strRef>
              <c:f>Sheet1!$B$1</c:f>
              <c:strCache>
                <c:ptCount val="1"/>
                <c:pt idx="0">
                  <c:v>ذكر</c:v>
                </c:pt>
              </c:strCache>
            </c:strRef>
          </c:tx>
          <c:spPr>
            <a:ln w="25400">
              <a:solidFill>
                <a:srgbClr val="00B0F0"/>
              </a:solidFill>
              <a:tailEnd type="arrow"/>
            </a:ln>
          </c:spPr>
          <c:marker>
            <c:symbol val="diamond"/>
            <c:size val="2"/>
            <c:spPr>
              <a:solidFill>
                <a:srgbClr val="00B0F0"/>
              </a:solidFill>
              <a:ln>
                <a:noFill/>
              </a:ln>
            </c:spPr>
          </c:marker>
          <c:dLbls>
            <c:dLblPos val="t"/>
            <c:showLegendKey val="0"/>
            <c:showVal val="1"/>
            <c:showCatName val="0"/>
            <c:showSerName val="0"/>
            <c:showPercent val="0"/>
            <c:showBubbleSize val="0"/>
            <c:showLeaderLines val="0"/>
          </c:dLbls>
          <c:xVal>
            <c:numRef>
              <c:f>Sheet1!$A$2:$A$6</c:f>
              <c:numCache>
                <c:formatCode>General</c:formatCode>
                <c:ptCount val="5"/>
                <c:pt idx="0">
                  <c:v>1979</c:v>
                </c:pt>
                <c:pt idx="1">
                  <c:v>1994</c:v>
                </c:pt>
                <c:pt idx="2">
                  <c:v>2000</c:v>
                </c:pt>
                <c:pt idx="3">
                  <c:v>2011</c:v>
                </c:pt>
                <c:pt idx="4">
                  <c:v>2014</c:v>
                </c:pt>
              </c:numCache>
            </c:numRef>
          </c:xVal>
          <c:yVal>
            <c:numRef>
              <c:f>Sheet1!$B$2:$B$6</c:f>
              <c:numCache>
                <c:formatCode>General</c:formatCode>
                <c:ptCount val="5"/>
                <c:pt idx="0">
                  <c:v>76.3</c:v>
                </c:pt>
                <c:pt idx="1">
                  <c:v>70</c:v>
                </c:pt>
                <c:pt idx="2">
                  <c:v>66.099999999999994</c:v>
                </c:pt>
                <c:pt idx="3">
                  <c:v>62.8</c:v>
                </c:pt>
                <c:pt idx="4">
                  <c:v>59.7</c:v>
                </c:pt>
              </c:numCache>
            </c:numRef>
          </c:yVal>
          <c:smooth val="1"/>
        </c:ser>
        <c:ser>
          <c:idx val="1"/>
          <c:order val="1"/>
          <c:tx>
            <c:strRef>
              <c:f>Sheet1!$C$1</c:f>
              <c:strCache>
                <c:ptCount val="1"/>
                <c:pt idx="0">
                  <c:v>انثى</c:v>
                </c:pt>
              </c:strCache>
            </c:strRef>
          </c:tx>
          <c:spPr>
            <a:ln w="25400">
              <a:solidFill>
                <a:srgbClr val="D0F0C0">
                  <a:lumMod val="50000"/>
                </a:srgbClr>
              </a:solidFill>
              <a:tailEnd type="arrow"/>
            </a:ln>
          </c:spPr>
          <c:marker>
            <c:symbol val="diamond"/>
            <c:size val="2"/>
            <c:spPr>
              <a:solidFill>
                <a:srgbClr val="D0F0C0">
                  <a:lumMod val="50000"/>
                </a:srgbClr>
              </a:solidFill>
              <a:ln w="50800"/>
            </c:spPr>
          </c:marker>
          <c:dLbls>
            <c:dLblPos val="t"/>
            <c:showLegendKey val="0"/>
            <c:showVal val="1"/>
            <c:showCatName val="0"/>
            <c:showSerName val="0"/>
            <c:showPercent val="0"/>
            <c:showBubbleSize val="0"/>
            <c:showLeaderLines val="0"/>
          </c:dLbls>
          <c:xVal>
            <c:numRef>
              <c:f>Sheet1!$A$2:$A$6</c:f>
              <c:numCache>
                <c:formatCode>General</c:formatCode>
                <c:ptCount val="5"/>
                <c:pt idx="0">
                  <c:v>1979</c:v>
                </c:pt>
                <c:pt idx="1">
                  <c:v>1994</c:v>
                </c:pt>
                <c:pt idx="2">
                  <c:v>2000</c:v>
                </c:pt>
                <c:pt idx="3">
                  <c:v>2011</c:v>
                </c:pt>
                <c:pt idx="4">
                  <c:v>2014</c:v>
                </c:pt>
              </c:numCache>
            </c:numRef>
          </c:xVal>
          <c:yVal>
            <c:numRef>
              <c:f>Sheet1!$C$2:$C$6</c:f>
              <c:numCache>
                <c:formatCode>General</c:formatCode>
                <c:ptCount val="5"/>
                <c:pt idx="0">
                  <c:v>6.4</c:v>
                </c:pt>
                <c:pt idx="1">
                  <c:v>11.6</c:v>
                </c:pt>
                <c:pt idx="2">
                  <c:v>12.3</c:v>
                </c:pt>
                <c:pt idx="3">
                  <c:v>14.7</c:v>
                </c:pt>
                <c:pt idx="4">
                  <c:v>12.6</c:v>
                </c:pt>
              </c:numCache>
            </c:numRef>
          </c:yVal>
          <c:smooth val="1"/>
        </c:ser>
        <c:dLbls>
          <c:showLegendKey val="0"/>
          <c:showVal val="0"/>
          <c:showCatName val="0"/>
          <c:showSerName val="0"/>
          <c:showPercent val="0"/>
          <c:showBubbleSize val="0"/>
        </c:dLbls>
        <c:axId val="77120640"/>
        <c:axId val="77122176"/>
      </c:scatterChart>
      <c:valAx>
        <c:axId val="77120640"/>
        <c:scaling>
          <c:orientation val="minMax"/>
          <c:max val="2015"/>
          <c:min val="1979"/>
        </c:scaling>
        <c:delete val="0"/>
        <c:axPos val="b"/>
        <c:numFmt formatCode="General" sourceLinked="1"/>
        <c:majorTickMark val="out"/>
        <c:minorTickMark val="none"/>
        <c:tickLblPos val="nextTo"/>
        <c:crossAx val="77122176"/>
        <c:crosses val="autoZero"/>
        <c:crossBetween val="midCat"/>
      </c:valAx>
      <c:valAx>
        <c:axId val="77122176"/>
        <c:scaling>
          <c:orientation val="minMax"/>
        </c:scaling>
        <c:delete val="1"/>
        <c:axPos val="l"/>
        <c:numFmt formatCode="General" sourceLinked="1"/>
        <c:majorTickMark val="out"/>
        <c:minorTickMark val="none"/>
        <c:tickLblPos val="none"/>
        <c:crossAx val="77120640"/>
        <c:crosses val="autoZero"/>
        <c:crossBetween val="midCat"/>
      </c:valAx>
    </c:plotArea>
    <c:legend>
      <c:legendPos val="b"/>
      <c:layout>
        <c:manualLayout>
          <c:xMode val="edge"/>
          <c:yMode val="edge"/>
          <c:x val="0.34128866471624891"/>
          <c:y val="4.21505230309559E-2"/>
          <c:w val="0.29736098959852353"/>
          <c:h val="0.11685777559055116"/>
        </c:manualLayout>
      </c:layout>
      <c:overlay val="0"/>
      <c:spPr>
        <a:ln>
          <a:solidFill>
            <a:sysClr val="windowText" lastClr="000000"/>
          </a:solidFill>
        </a:ln>
      </c:spPr>
    </c:legend>
    <c:plotVisOnly val="1"/>
    <c:dispBlanksAs val="gap"/>
    <c:showDLblsOverMax val="0"/>
  </c:chart>
  <c:spPr>
    <a:noFill/>
    <a:ln w="12700">
      <a:solidFill>
        <a:sysClr val="windowText" lastClr="000000"/>
      </a:solid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558322057701081E-2"/>
          <c:y val="0.16620809501909087"/>
          <c:w val="0.82809151480031362"/>
          <c:h val="0.76881753951669407"/>
        </c:manualLayout>
      </c:layout>
      <c:barChart>
        <c:barDir val="col"/>
        <c:grouping val="clustered"/>
        <c:varyColors val="0"/>
        <c:ser>
          <c:idx val="1"/>
          <c:order val="0"/>
          <c:tx>
            <c:strRef>
              <c:f>Sheet1!$C$1</c:f>
              <c:strCache>
                <c:ptCount val="1"/>
                <c:pt idx="0">
                  <c:v>ملكية الشقق </c:v>
                </c:pt>
              </c:strCache>
            </c:strRef>
          </c:tx>
          <c:invertIfNegative val="0"/>
          <c:dLbls>
            <c:dLbl>
              <c:idx val="0"/>
              <c:layout>
                <c:manualLayout>
                  <c:x val="0"/>
                  <c:y val="3.9109510324294827E-2"/>
                </c:manualLayout>
              </c:layout>
              <c:showLegendKey val="0"/>
              <c:showVal val="1"/>
              <c:showCatName val="0"/>
              <c:showSerName val="0"/>
              <c:showPercent val="0"/>
              <c:showBubbleSize val="0"/>
            </c:dLbl>
            <c:dLbl>
              <c:idx val="1"/>
              <c:layout>
                <c:manualLayout>
                  <c:x val="6.7849684988693501E-3"/>
                  <c:y val="5.475331445401276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2008</c:v>
                </c:pt>
                <c:pt idx="1">
                  <c:v>2014</c:v>
                </c:pt>
              </c:strCache>
            </c:strRef>
          </c:cat>
          <c:val>
            <c:numRef>
              <c:f>Sheet1!$C$2:$C$3</c:f>
              <c:numCache>
                <c:formatCode>General</c:formatCode>
                <c:ptCount val="2"/>
                <c:pt idx="0">
                  <c:v>61.199999999999996</c:v>
                </c:pt>
                <c:pt idx="1">
                  <c:v>43.9</c:v>
                </c:pt>
              </c:numCache>
            </c:numRef>
          </c:val>
        </c:ser>
        <c:ser>
          <c:idx val="2"/>
          <c:order val="1"/>
          <c:tx>
            <c:strRef>
              <c:f>Sheet1!$D$1</c:f>
              <c:strCache>
                <c:ptCount val="1"/>
                <c:pt idx="0">
                  <c:v>القروض الميكروية  </c:v>
                </c:pt>
              </c:strCache>
            </c:strRef>
          </c:tx>
          <c:invertIfNegative val="0"/>
          <c:dLbls>
            <c:dLbl>
              <c:idx val="0"/>
              <c:layout>
                <c:manualLayout>
                  <c:x val="3.6186498660636536E-2"/>
                  <c:y val="2.3466322092377281E-2"/>
                </c:manualLayout>
              </c:layout>
              <c:showLegendKey val="0"/>
              <c:showVal val="1"/>
              <c:showCatName val="0"/>
              <c:showSerName val="0"/>
              <c:showPercent val="0"/>
              <c:showBubbleSize val="0"/>
            </c:dLbl>
            <c:dLbl>
              <c:idx val="1"/>
              <c:layout>
                <c:manualLayout>
                  <c:x val="1.356993699773878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2008</c:v>
                </c:pt>
                <c:pt idx="1">
                  <c:v>2014</c:v>
                </c:pt>
              </c:strCache>
            </c:strRef>
          </c:cat>
          <c:val>
            <c:numRef>
              <c:f>Sheet1!$D$2:$D$3</c:f>
              <c:numCache>
                <c:formatCode>General</c:formatCode>
                <c:ptCount val="2"/>
                <c:pt idx="0">
                  <c:v>-10.200000000000003</c:v>
                </c:pt>
                <c:pt idx="1">
                  <c:v>-44.8</c:v>
                </c:pt>
              </c:numCache>
            </c:numRef>
          </c:val>
        </c:ser>
        <c:dLbls>
          <c:showLegendKey val="0"/>
          <c:showVal val="0"/>
          <c:showCatName val="0"/>
          <c:showSerName val="0"/>
          <c:showPercent val="0"/>
          <c:showBubbleSize val="0"/>
        </c:dLbls>
        <c:gapWidth val="150"/>
        <c:axId val="134755072"/>
        <c:axId val="134756608"/>
      </c:barChart>
      <c:catAx>
        <c:axId val="134755072"/>
        <c:scaling>
          <c:orientation val="minMax"/>
        </c:scaling>
        <c:delete val="0"/>
        <c:axPos val="b"/>
        <c:majorTickMark val="out"/>
        <c:minorTickMark val="none"/>
        <c:tickLblPos val="nextTo"/>
        <c:crossAx val="134756608"/>
        <c:crosses val="autoZero"/>
        <c:auto val="1"/>
        <c:lblAlgn val="ctr"/>
        <c:lblOffset val="100"/>
        <c:noMultiLvlLbl val="0"/>
      </c:catAx>
      <c:valAx>
        <c:axId val="134756608"/>
        <c:scaling>
          <c:orientation val="minMax"/>
          <c:max val="70"/>
          <c:min val="-50"/>
        </c:scaling>
        <c:delete val="0"/>
        <c:axPos val="l"/>
        <c:numFmt formatCode="General" sourceLinked="1"/>
        <c:majorTickMark val="out"/>
        <c:minorTickMark val="none"/>
        <c:tickLblPos val="nextTo"/>
        <c:crossAx val="134755072"/>
        <c:crosses val="autoZero"/>
        <c:crossBetween val="between"/>
      </c:valAx>
    </c:plotArea>
    <c:legend>
      <c:legendPos val="t"/>
      <c:overlay val="0"/>
      <c:spPr>
        <a:ln>
          <a:solidFill>
            <a:schemeClr val="tx1"/>
          </a:solidFill>
        </a:ln>
      </c:spPr>
    </c:legend>
    <c:plotVisOnly val="1"/>
    <c:dispBlanksAs val="gap"/>
    <c:showDLblsOverMax val="0"/>
  </c:chart>
  <c:txPr>
    <a:bodyPr/>
    <a:lstStyle/>
    <a:p>
      <a:pPr>
        <a:defRPr b="0">
          <a:latin typeface="Simplified Arabic" pitchFamily="18" charset="-78"/>
          <a:cs typeface="Simplified Arabic" pitchFamily="18" charset="-78"/>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707454704876336E-2"/>
          <c:y val="8.0658194871858185E-2"/>
          <c:w val="0.81910223399822646"/>
          <c:h val="0.40694429316718272"/>
        </c:manualLayout>
      </c:layout>
      <c:barChart>
        <c:barDir val="col"/>
        <c:grouping val="clustered"/>
        <c:varyColors val="0"/>
        <c:ser>
          <c:idx val="0"/>
          <c:order val="0"/>
          <c:tx>
            <c:strRef>
              <c:f>Sheet1!$D$17</c:f>
              <c:strCache>
                <c:ptCount val="1"/>
                <c:pt idx="0">
                  <c:v>انثى</c:v>
                </c:pt>
              </c:strCache>
            </c:strRef>
          </c:tx>
          <c:spPr>
            <a:solidFill>
              <a:srgbClr val="C0504D"/>
            </a:solidFill>
          </c:spPr>
          <c:invertIfNegative val="0"/>
          <c:dLbls>
            <c:dLbl>
              <c:idx val="0"/>
              <c:layout>
                <c:manualLayout>
                  <c:x val="-1.8093249330318268E-2"/>
                  <c:y val="3.5287736761263733E-2"/>
                </c:manualLayout>
              </c:layout>
              <c:showLegendKey val="0"/>
              <c:showVal val="1"/>
              <c:showCatName val="0"/>
              <c:showSerName val="0"/>
              <c:showPercent val="0"/>
              <c:showBubbleSize val="0"/>
            </c:dLbl>
            <c:dLbl>
              <c:idx val="2"/>
              <c:layout>
                <c:manualLayout>
                  <c:x val="-1.35699369977387E-2"/>
                  <c:y val="2.117264205675823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Sheet1!$B$18:$C$21</c:f>
              <c:multiLvlStrCache>
                <c:ptCount val="4"/>
                <c:lvl>
                  <c:pt idx="0">
                    <c:v>مالكو الاوراق الماليه (أسهم)</c:v>
                  </c:pt>
                  <c:pt idx="1">
                    <c:v>القيمه الاجماليه للأوراق الماليه (أسهم)</c:v>
                  </c:pt>
                  <c:pt idx="2">
                    <c:v>مالكو الاوراق الماليه (أسهم)</c:v>
                  </c:pt>
                  <c:pt idx="3">
                    <c:v>القيمه الاجماليه للأوراق الماليه (أسهم)</c:v>
                  </c:pt>
                </c:lvl>
                <c:lvl>
                  <c:pt idx="0">
                    <c:v>2009</c:v>
                  </c:pt>
                  <c:pt idx="2">
                    <c:v>2014</c:v>
                  </c:pt>
                </c:lvl>
              </c:multiLvlStrCache>
            </c:multiLvlStrRef>
          </c:cat>
          <c:val>
            <c:numRef>
              <c:f>Sheet1!$D$18:$D$21</c:f>
              <c:numCache>
                <c:formatCode>0.0</c:formatCode>
                <c:ptCount val="4"/>
                <c:pt idx="0">
                  <c:v>43.2</c:v>
                </c:pt>
                <c:pt idx="1">
                  <c:v>21.1</c:v>
                </c:pt>
                <c:pt idx="2">
                  <c:v>43.6</c:v>
                </c:pt>
                <c:pt idx="3">
                  <c:v>20.9</c:v>
                </c:pt>
              </c:numCache>
            </c:numRef>
          </c:val>
        </c:ser>
        <c:ser>
          <c:idx val="1"/>
          <c:order val="1"/>
          <c:tx>
            <c:strRef>
              <c:f>Sheet1!$E$17</c:f>
              <c:strCache>
                <c:ptCount val="1"/>
                <c:pt idx="0">
                  <c:v>ذكر</c:v>
                </c:pt>
              </c:strCache>
            </c:strRef>
          </c:tx>
          <c:spPr>
            <a:solidFill>
              <a:srgbClr val="1F497D"/>
            </a:solidFill>
          </c:spPr>
          <c:invertIfNegative val="0"/>
          <c:dLbls>
            <c:dLbl>
              <c:idx val="0"/>
              <c:layout>
                <c:manualLayout>
                  <c:x val="4.523312332579567E-3"/>
                  <c:y val="2.1172642056758239E-2"/>
                </c:manualLayout>
              </c:layout>
              <c:showLegendKey val="0"/>
              <c:showVal val="1"/>
              <c:showCatName val="0"/>
              <c:showSerName val="0"/>
              <c:showPercent val="0"/>
              <c:showBubbleSize val="0"/>
            </c:dLbl>
            <c:dLbl>
              <c:idx val="3"/>
              <c:layout>
                <c:manualLayout>
                  <c:x val="-4.523312332579567E-3"/>
                  <c:y val="2.11726420567582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Sheet1!$B$18:$C$21</c:f>
              <c:multiLvlStrCache>
                <c:ptCount val="4"/>
                <c:lvl>
                  <c:pt idx="0">
                    <c:v>مالكو الاوراق الماليه (أسهم)</c:v>
                  </c:pt>
                  <c:pt idx="1">
                    <c:v>القيمه الاجماليه للأوراق الماليه (أسهم)</c:v>
                  </c:pt>
                  <c:pt idx="2">
                    <c:v>مالكو الاوراق الماليه (أسهم)</c:v>
                  </c:pt>
                  <c:pt idx="3">
                    <c:v>القيمه الاجماليه للأوراق الماليه (أسهم)</c:v>
                  </c:pt>
                </c:lvl>
                <c:lvl>
                  <c:pt idx="0">
                    <c:v>2009</c:v>
                  </c:pt>
                  <c:pt idx="2">
                    <c:v>2014</c:v>
                  </c:pt>
                </c:lvl>
              </c:multiLvlStrCache>
            </c:multiLvlStrRef>
          </c:cat>
          <c:val>
            <c:numRef>
              <c:f>Sheet1!$E$18:$E$21</c:f>
              <c:numCache>
                <c:formatCode>0.0</c:formatCode>
                <c:ptCount val="4"/>
                <c:pt idx="0">
                  <c:v>56.8</c:v>
                </c:pt>
                <c:pt idx="1">
                  <c:v>78.900000000000006</c:v>
                </c:pt>
                <c:pt idx="2">
                  <c:v>56.4</c:v>
                </c:pt>
                <c:pt idx="3">
                  <c:v>79.099999999999994</c:v>
                </c:pt>
              </c:numCache>
            </c:numRef>
          </c:val>
        </c:ser>
        <c:ser>
          <c:idx val="2"/>
          <c:order val="2"/>
          <c:tx>
            <c:strRef>
              <c:f>Sheet1!$F$17</c:f>
              <c:strCache>
                <c:ptCount val="1"/>
                <c:pt idx="0">
                  <c:v>فجوة النوع</c:v>
                </c:pt>
              </c:strCache>
            </c:strRef>
          </c:tx>
          <c:invertIfNegative val="0"/>
          <c:dLbls>
            <c:dLbl>
              <c:idx val="1"/>
              <c:layout>
                <c:manualLayout>
                  <c:x val="4.5233123325796078E-3"/>
                  <c:y val="4.2345284113516478E-2"/>
                </c:manualLayout>
              </c:layout>
              <c:showLegendKey val="0"/>
              <c:showVal val="1"/>
              <c:showCatName val="0"/>
              <c:showSerName val="0"/>
              <c:showPercent val="0"/>
              <c:showBubbleSize val="0"/>
            </c:dLbl>
            <c:dLbl>
              <c:idx val="3"/>
              <c:layout>
                <c:manualLayout>
                  <c:x val="4.523312332579567E-3"/>
                  <c:y val="2.117264205675823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Sheet1!$B$18:$C$21</c:f>
              <c:multiLvlStrCache>
                <c:ptCount val="4"/>
                <c:lvl>
                  <c:pt idx="0">
                    <c:v>مالكو الاوراق الماليه (أسهم)</c:v>
                  </c:pt>
                  <c:pt idx="1">
                    <c:v>القيمه الاجماليه للأوراق الماليه (أسهم)</c:v>
                  </c:pt>
                  <c:pt idx="2">
                    <c:v>مالكو الاوراق الماليه (أسهم)</c:v>
                  </c:pt>
                  <c:pt idx="3">
                    <c:v>القيمه الاجماليه للأوراق الماليه (أسهم)</c:v>
                  </c:pt>
                </c:lvl>
                <c:lvl>
                  <c:pt idx="0">
                    <c:v>2009</c:v>
                  </c:pt>
                  <c:pt idx="2">
                    <c:v>2014</c:v>
                  </c:pt>
                </c:lvl>
              </c:multiLvlStrCache>
            </c:multiLvlStrRef>
          </c:cat>
          <c:val>
            <c:numRef>
              <c:f>Sheet1!$F$18:$F$21</c:f>
              <c:numCache>
                <c:formatCode>0.0</c:formatCode>
                <c:ptCount val="4"/>
                <c:pt idx="0">
                  <c:v>13.599999999999994</c:v>
                </c:pt>
                <c:pt idx="1">
                  <c:v>57.800000000000004</c:v>
                </c:pt>
                <c:pt idx="2">
                  <c:v>12.8</c:v>
                </c:pt>
                <c:pt idx="3">
                  <c:v>58.2</c:v>
                </c:pt>
              </c:numCache>
            </c:numRef>
          </c:val>
        </c:ser>
        <c:dLbls>
          <c:showLegendKey val="0"/>
          <c:showVal val="0"/>
          <c:showCatName val="0"/>
          <c:showSerName val="0"/>
          <c:showPercent val="0"/>
          <c:showBubbleSize val="0"/>
        </c:dLbls>
        <c:gapWidth val="150"/>
        <c:axId val="134829568"/>
        <c:axId val="134831104"/>
      </c:barChart>
      <c:catAx>
        <c:axId val="134829568"/>
        <c:scaling>
          <c:orientation val="minMax"/>
        </c:scaling>
        <c:delete val="0"/>
        <c:axPos val="b"/>
        <c:majorTickMark val="out"/>
        <c:minorTickMark val="none"/>
        <c:tickLblPos val="nextTo"/>
        <c:crossAx val="134831104"/>
        <c:crosses val="autoZero"/>
        <c:auto val="1"/>
        <c:lblAlgn val="ctr"/>
        <c:lblOffset val="100"/>
        <c:noMultiLvlLbl val="0"/>
      </c:catAx>
      <c:valAx>
        <c:axId val="134831104"/>
        <c:scaling>
          <c:orientation val="minMax"/>
        </c:scaling>
        <c:delete val="1"/>
        <c:axPos val="l"/>
        <c:numFmt formatCode="0" sourceLinked="0"/>
        <c:majorTickMark val="out"/>
        <c:minorTickMark val="none"/>
        <c:tickLblPos val="nextTo"/>
        <c:crossAx val="134829568"/>
        <c:crosses val="autoZero"/>
        <c:crossBetween val="between"/>
      </c:valAx>
    </c:plotArea>
    <c:legend>
      <c:legendPos val="r"/>
      <c:overlay val="0"/>
      <c:spPr>
        <a:ln>
          <a:solidFill>
            <a:schemeClr val="tx1"/>
          </a:solidFill>
        </a:ln>
      </c:spPr>
    </c:legend>
    <c:plotVisOnly val="1"/>
    <c:dispBlanksAs val="gap"/>
    <c:showDLblsOverMax val="0"/>
  </c:chart>
  <c:spPr>
    <a:ln w="6350"/>
  </c:spPr>
  <c:txPr>
    <a:bodyPr/>
    <a:lstStyle/>
    <a:p>
      <a:pPr>
        <a:defRPr sz="1000" b="0">
          <a:latin typeface="Simplified Arabic" pitchFamily="18" charset="-78"/>
          <a:cs typeface="Simplified Arabic" pitchFamily="18" charset="-78"/>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14775482471856777"/>
          <c:w val="0.92500000000000004"/>
          <c:h val="0.67117767373672887"/>
        </c:manualLayout>
      </c:layout>
      <c:lineChart>
        <c:grouping val="standard"/>
        <c:varyColors val="0"/>
        <c:ser>
          <c:idx val="2"/>
          <c:order val="0"/>
          <c:tx>
            <c:strRef>
              <c:f>Sheet1!$A$42</c:f>
              <c:strCache>
                <c:ptCount val="1"/>
                <c:pt idx="0">
                  <c:v>ملكية الاناث للشقق</c:v>
                </c:pt>
              </c:strCache>
            </c:strRef>
          </c:tx>
          <c:spPr>
            <a:ln w="12700">
              <a:solidFill>
                <a:schemeClr val="accent6">
                  <a:lumMod val="50000"/>
                </a:schemeClr>
              </a:solidFill>
            </a:ln>
          </c:spPr>
          <c:marker>
            <c:spPr>
              <a:solidFill>
                <a:schemeClr val="accent6">
                  <a:lumMod val="50000"/>
                </a:schemeClr>
              </a:solidFill>
              <a:ln>
                <a:solidFill>
                  <a:schemeClr val="accent6">
                    <a:lumMod val="50000"/>
                  </a:schemeClr>
                </a:solidFill>
              </a:ln>
            </c:spPr>
          </c:marker>
          <c:dPt>
            <c:idx val="0"/>
            <c:bubble3D val="0"/>
            <c:spPr>
              <a:ln w="12700">
                <a:solidFill>
                  <a:schemeClr val="accent6">
                    <a:lumMod val="50000"/>
                  </a:schemeClr>
                </a:solidFill>
              </a:ln>
            </c:spPr>
          </c:dPt>
          <c:dLbls>
            <c:dLbl>
              <c:idx val="0"/>
              <c:layout>
                <c:manualLayout>
                  <c:x val="-5.5555555555555558E-3"/>
                  <c:y val="-4.9251608239522592E-2"/>
                </c:manualLayout>
              </c:layout>
              <c:showLegendKey val="0"/>
              <c:showVal val="1"/>
              <c:showCatName val="0"/>
              <c:showSerName val="0"/>
              <c:showPercent val="0"/>
              <c:showBubbleSize val="0"/>
            </c:dLbl>
            <c:dLbl>
              <c:idx val="1"/>
              <c:layout>
                <c:manualLayout>
                  <c:x val="0"/>
                  <c:y val="-4.4326447415570333E-2"/>
                </c:manualLayout>
              </c:layout>
              <c:showLegendKey val="0"/>
              <c:showVal val="1"/>
              <c:showCatName val="0"/>
              <c:showSerName val="0"/>
              <c:showPercent val="0"/>
              <c:showBubbleSize val="0"/>
            </c:dLbl>
            <c:dLbl>
              <c:idx val="2"/>
              <c:layout>
                <c:manualLayout>
                  <c:x val="-6.9444444444444441E-3"/>
                  <c:y val="-5.6639349475450983E-2"/>
                </c:manualLayout>
              </c:layout>
              <c:showLegendKey val="0"/>
              <c:showVal val="1"/>
              <c:showCatName val="0"/>
              <c:showSerName val="0"/>
              <c:showPercent val="0"/>
              <c:showBubbleSize val="0"/>
            </c:dLbl>
            <c:dLbl>
              <c:idx val="3"/>
              <c:layout>
                <c:manualLayout>
                  <c:x val="0"/>
                  <c:y val="-3.6938706179641942E-2"/>
                </c:manualLayout>
              </c:layout>
              <c:showLegendKey val="0"/>
              <c:showVal val="1"/>
              <c:showCatName val="0"/>
              <c:showSerName val="0"/>
              <c:showPercent val="0"/>
              <c:showBubbleSize val="0"/>
            </c:dLbl>
            <c:spPr>
              <a:noFill/>
            </c:spPr>
            <c:showLegendKey val="0"/>
            <c:showVal val="1"/>
            <c:showCatName val="0"/>
            <c:showSerName val="0"/>
            <c:showPercent val="0"/>
            <c:showBubbleSize val="0"/>
            <c:showLeaderLines val="0"/>
          </c:dLbls>
          <c:cat>
            <c:numRef>
              <c:f>Sheet1!$B$40:$E$40</c:f>
              <c:numCache>
                <c:formatCode>General</c:formatCode>
                <c:ptCount val="4"/>
                <c:pt idx="0">
                  <c:v>2008</c:v>
                </c:pt>
                <c:pt idx="1">
                  <c:v>2010</c:v>
                </c:pt>
                <c:pt idx="2">
                  <c:v>2011</c:v>
                </c:pt>
                <c:pt idx="3">
                  <c:v>2014</c:v>
                </c:pt>
              </c:numCache>
            </c:numRef>
          </c:cat>
          <c:val>
            <c:numRef>
              <c:f>Sheet1!$B$42:$E$42</c:f>
              <c:numCache>
                <c:formatCode>0.0</c:formatCode>
                <c:ptCount val="4"/>
                <c:pt idx="0">
                  <c:v>19.399999999999999</c:v>
                </c:pt>
                <c:pt idx="1">
                  <c:v>23.2</c:v>
                </c:pt>
                <c:pt idx="2" formatCode="General">
                  <c:v>18.8</c:v>
                </c:pt>
                <c:pt idx="3">
                  <c:v>25.6</c:v>
                </c:pt>
              </c:numCache>
            </c:numRef>
          </c:val>
          <c:smooth val="0"/>
        </c:ser>
        <c:ser>
          <c:idx val="0"/>
          <c:order val="1"/>
          <c:tx>
            <c:strRef>
              <c:f>Sheet1!$A$41</c:f>
              <c:strCache>
                <c:ptCount val="1"/>
                <c:pt idx="0">
                  <c:v>ملكية الاناث للأراضي</c:v>
                </c:pt>
              </c:strCache>
            </c:strRef>
          </c:tx>
          <c:spPr>
            <a:ln w="12700">
              <a:solidFill>
                <a:schemeClr val="accent1">
                  <a:lumMod val="50000"/>
                </a:schemeClr>
              </a:solidFill>
              <a:prstDash val="sysDot"/>
            </a:ln>
          </c:spPr>
          <c:dLbls>
            <c:dLbl>
              <c:idx val="0"/>
              <c:layout>
                <c:manualLayout>
                  <c:x val="-4.1666666666666666E-3"/>
                  <c:y val="2.7088384531737335E-2"/>
                </c:manualLayout>
              </c:layout>
              <c:showLegendKey val="0"/>
              <c:showVal val="1"/>
              <c:showCatName val="0"/>
              <c:showSerName val="0"/>
              <c:showPercent val="0"/>
              <c:showBubbleSize val="0"/>
            </c:dLbl>
            <c:dLbl>
              <c:idx val="1"/>
              <c:layout>
                <c:manualLayout>
                  <c:x val="-5.5555555555555558E-3"/>
                  <c:y val="3.6938706179641852E-2"/>
                </c:manualLayout>
              </c:layout>
              <c:showLegendKey val="0"/>
              <c:showVal val="1"/>
              <c:showCatName val="0"/>
              <c:showSerName val="0"/>
              <c:showPercent val="0"/>
              <c:showBubbleSize val="0"/>
            </c:dLbl>
            <c:dLbl>
              <c:idx val="2"/>
              <c:layout>
                <c:manualLayout>
                  <c:x val="1.3888888888888889E-3"/>
                  <c:y val="3.69387061796420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Sheet1!$B$40:$E$40</c:f>
              <c:numCache>
                <c:formatCode>General</c:formatCode>
                <c:ptCount val="4"/>
                <c:pt idx="0">
                  <c:v>2008</c:v>
                </c:pt>
                <c:pt idx="1">
                  <c:v>2010</c:v>
                </c:pt>
                <c:pt idx="2">
                  <c:v>2011</c:v>
                </c:pt>
                <c:pt idx="3">
                  <c:v>2014</c:v>
                </c:pt>
              </c:numCache>
            </c:numRef>
          </c:cat>
          <c:val>
            <c:numRef>
              <c:f>Sheet1!$B$41:$E$41</c:f>
              <c:numCache>
                <c:formatCode>0.0</c:formatCode>
                <c:ptCount val="4"/>
                <c:pt idx="0">
                  <c:v>15.1</c:v>
                </c:pt>
                <c:pt idx="1">
                  <c:v>18</c:v>
                </c:pt>
                <c:pt idx="2" formatCode="General">
                  <c:v>8.1999999999999993</c:v>
                </c:pt>
                <c:pt idx="3">
                  <c:v>21.3</c:v>
                </c:pt>
              </c:numCache>
            </c:numRef>
          </c:val>
          <c:smooth val="0"/>
        </c:ser>
        <c:ser>
          <c:idx val="1"/>
          <c:order val="2"/>
          <c:tx>
            <c:strRef>
              <c:f>Sheet1!$A$44</c:f>
              <c:strCache>
                <c:ptCount val="1"/>
                <c:pt idx="0">
                  <c:v>المقترضات (قروض ميكرويه)</c:v>
                </c:pt>
              </c:strCache>
            </c:strRef>
          </c:tx>
          <c:spPr>
            <a:ln w="12700">
              <a:solidFill>
                <a:schemeClr val="tx1"/>
              </a:solidFill>
              <a:prstDash val="dash"/>
            </a:ln>
          </c:spPr>
          <c:marker>
            <c:spPr>
              <a:solidFill>
                <a:schemeClr val="tx1"/>
              </a:solidFill>
              <a:ln>
                <a:noFill/>
              </a:ln>
            </c:spPr>
          </c:marker>
          <c:dPt>
            <c:idx val="1"/>
            <c:bubble3D val="0"/>
          </c:dPt>
          <c:dPt>
            <c:idx val="2"/>
            <c:bubble3D val="0"/>
          </c:dPt>
          <c:dPt>
            <c:idx val="3"/>
            <c:bubble3D val="0"/>
          </c:dPt>
          <c:dLbls>
            <c:dLbl>
              <c:idx val="0"/>
              <c:layout>
                <c:manualLayout>
                  <c:x val="2.7777777777777779E-3"/>
                  <c:y val="2.4625804119761296E-2"/>
                </c:manualLayout>
              </c:layout>
              <c:showLegendKey val="0"/>
              <c:showVal val="1"/>
              <c:showCatName val="0"/>
              <c:showSerName val="0"/>
              <c:showPercent val="0"/>
              <c:showBubbleSize val="0"/>
            </c:dLbl>
            <c:dLbl>
              <c:idx val="1"/>
              <c:layout>
                <c:manualLayout>
                  <c:x val="1.3888888888888889E-3"/>
                  <c:y val="3.4476125767665816E-2"/>
                </c:manualLayout>
              </c:layout>
              <c:showLegendKey val="0"/>
              <c:showVal val="1"/>
              <c:showCatName val="0"/>
              <c:showSerName val="0"/>
              <c:showPercent val="0"/>
              <c:showBubbleSize val="0"/>
            </c:dLbl>
            <c:dLbl>
              <c:idx val="2"/>
              <c:layout>
                <c:manualLayout>
                  <c:x val="1.3888888888888889E-3"/>
                  <c:y val="5.9101929887427108E-2"/>
                </c:manualLayout>
              </c:layout>
              <c:showLegendKey val="0"/>
              <c:showVal val="1"/>
              <c:showCatName val="0"/>
              <c:showSerName val="0"/>
              <c:showPercent val="0"/>
              <c:showBubbleSize val="0"/>
            </c:dLbl>
            <c:dLbl>
              <c:idx val="3"/>
              <c:layout>
                <c:manualLayout>
                  <c:x val="0"/>
                  <c:y val="3.447612576766581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Sheet1!$B$40:$E$40</c:f>
              <c:numCache>
                <c:formatCode>General</c:formatCode>
                <c:ptCount val="4"/>
                <c:pt idx="0">
                  <c:v>2008</c:v>
                </c:pt>
                <c:pt idx="1">
                  <c:v>2010</c:v>
                </c:pt>
                <c:pt idx="2">
                  <c:v>2011</c:v>
                </c:pt>
                <c:pt idx="3">
                  <c:v>2014</c:v>
                </c:pt>
              </c:numCache>
            </c:numRef>
          </c:cat>
          <c:val>
            <c:numRef>
              <c:f>Sheet1!$B$44:$E$44</c:f>
              <c:numCache>
                <c:formatCode>0.0</c:formatCode>
                <c:ptCount val="4"/>
                <c:pt idx="0">
                  <c:v>55.1</c:v>
                </c:pt>
                <c:pt idx="1">
                  <c:v>64.2</c:v>
                </c:pt>
                <c:pt idx="2">
                  <c:v>75.099999999999994</c:v>
                </c:pt>
                <c:pt idx="3">
                  <c:v>72.400000000000006</c:v>
                </c:pt>
              </c:numCache>
            </c:numRef>
          </c:val>
          <c:smooth val="0"/>
        </c:ser>
        <c:dLbls>
          <c:showLegendKey val="0"/>
          <c:showVal val="0"/>
          <c:showCatName val="0"/>
          <c:showSerName val="0"/>
          <c:showPercent val="0"/>
          <c:showBubbleSize val="0"/>
        </c:dLbls>
        <c:dropLines>
          <c:spPr>
            <a:ln>
              <a:solidFill>
                <a:schemeClr val="accent6">
                  <a:lumMod val="50000"/>
                </a:schemeClr>
              </a:solidFill>
            </a:ln>
          </c:spPr>
        </c:dropLines>
        <c:marker val="1"/>
        <c:smooth val="0"/>
        <c:axId val="135530752"/>
        <c:axId val="135540736"/>
      </c:lineChart>
      <c:catAx>
        <c:axId val="135530752"/>
        <c:scaling>
          <c:orientation val="minMax"/>
        </c:scaling>
        <c:delete val="0"/>
        <c:axPos val="b"/>
        <c:numFmt formatCode="General" sourceLinked="1"/>
        <c:majorTickMark val="none"/>
        <c:minorTickMark val="none"/>
        <c:tickLblPos val="nextTo"/>
        <c:crossAx val="135540736"/>
        <c:crosses val="autoZero"/>
        <c:auto val="1"/>
        <c:lblAlgn val="ctr"/>
        <c:lblOffset val="100"/>
        <c:noMultiLvlLbl val="0"/>
      </c:catAx>
      <c:valAx>
        <c:axId val="135540736"/>
        <c:scaling>
          <c:orientation val="minMax"/>
        </c:scaling>
        <c:delete val="1"/>
        <c:axPos val="l"/>
        <c:numFmt formatCode="0.0" sourceLinked="1"/>
        <c:majorTickMark val="out"/>
        <c:minorTickMark val="none"/>
        <c:tickLblPos val="nextTo"/>
        <c:crossAx val="135530752"/>
        <c:crosses val="autoZero"/>
        <c:crossBetween val="between"/>
      </c:valAx>
    </c:plotArea>
    <c:legend>
      <c:legendPos val="t"/>
      <c:layout>
        <c:manualLayout>
          <c:xMode val="edge"/>
          <c:yMode val="edge"/>
          <c:x val="5.0695866141732285E-2"/>
          <c:y val="3.3461033716939231E-2"/>
          <c:w val="0.9"/>
          <c:h val="0.11014547328977058"/>
        </c:manualLayout>
      </c:layout>
      <c:overlay val="0"/>
      <c:spPr>
        <a:ln>
          <a:solidFill>
            <a:schemeClr val="tx1"/>
          </a:solidFill>
        </a:ln>
      </c:spPr>
    </c:legend>
    <c:plotVisOnly val="1"/>
    <c:dispBlanksAs val="gap"/>
    <c:showDLblsOverMax val="0"/>
  </c:chart>
  <c:txPr>
    <a:bodyPr/>
    <a:lstStyle/>
    <a:p>
      <a:pPr>
        <a:defRPr sz="1000" b="0">
          <a:latin typeface="Simplified Arabic" pitchFamily="18" charset="-78"/>
          <a:cs typeface="Simplified Arabic" pitchFamily="18" charset="-78"/>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003072721065215E-2"/>
          <c:y val="5.1976815157481891E-2"/>
          <c:w val="0.81630304371629259"/>
          <c:h val="0.77604829972498046"/>
        </c:manualLayout>
      </c:layout>
      <c:barChart>
        <c:barDir val="col"/>
        <c:grouping val="stacked"/>
        <c:varyColors val="0"/>
        <c:ser>
          <c:idx val="0"/>
          <c:order val="0"/>
          <c:tx>
            <c:strRef>
              <c:f>Sheet1!$B$1</c:f>
              <c:strCache>
                <c:ptCount val="1"/>
                <c:pt idx="0">
                  <c:v>أنثى</c:v>
                </c:pt>
              </c:strCache>
            </c:strRef>
          </c:tx>
          <c:spPr>
            <a:solidFill>
              <a:schemeClr val="accent2">
                <a:lumMod val="75000"/>
              </a:schemeClr>
            </a:solidFill>
          </c:spPr>
          <c:invertIfNegative val="0"/>
          <c:dLbls>
            <c:showLegendKey val="0"/>
            <c:showVal val="1"/>
            <c:showCatName val="0"/>
            <c:showSerName val="0"/>
            <c:showPercent val="0"/>
            <c:showBubbleSize val="0"/>
            <c:showLeaderLines val="0"/>
          </c:dLbls>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22.4</c:v>
                </c:pt>
                <c:pt idx="1">
                  <c:v>25.4</c:v>
                </c:pt>
                <c:pt idx="2">
                  <c:v>26.3</c:v>
                </c:pt>
                <c:pt idx="3">
                  <c:v>26.1</c:v>
                </c:pt>
                <c:pt idx="4">
                  <c:v>26.2</c:v>
                </c:pt>
                <c:pt idx="5">
                  <c:v>26.3</c:v>
                </c:pt>
                <c:pt idx="6" formatCode="0.0">
                  <c:v>27.178331752132053</c:v>
                </c:pt>
              </c:numCache>
            </c:numRef>
          </c:val>
        </c:ser>
        <c:ser>
          <c:idx val="1"/>
          <c:order val="1"/>
          <c:tx>
            <c:strRef>
              <c:f>Sheet1!$C$1</c:f>
              <c:strCache>
                <c:ptCount val="1"/>
                <c:pt idx="0">
                  <c:v>ذكر</c:v>
                </c:pt>
              </c:strCache>
            </c:strRef>
          </c:tx>
          <c:spPr>
            <a:solidFill>
              <a:srgbClr val="3B5995"/>
            </a:solidFill>
          </c:spPr>
          <c:invertIfNegative val="0"/>
          <c:dLbls>
            <c:showLegendKey val="0"/>
            <c:showVal val="1"/>
            <c:showCatName val="0"/>
            <c:showSerName val="0"/>
            <c:showPercent val="0"/>
            <c:showBubbleSize val="0"/>
            <c:showLeaderLines val="0"/>
          </c:dLbls>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77.599999999999994</c:v>
                </c:pt>
                <c:pt idx="1">
                  <c:v>74.599999999999994</c:v>
                </c:pt>
                <c:pt idx="2">
                  <c:v>73.7</c:v>
                </c:pt>
                <c:pt idx="3">
                  <c:v>73.900000000000006</c:v>
                </c:pt>
                <c:pt idx="4">
                  <c:v>73.8</c:v>
                </c:pt>
                <c:pt idx="5">
                  <c:v>73.7</c:v>
                </c:pt>
                <c:pt idx="6" formatCode="0.0">
                  <c:v>72.821668247867947</c:v>
                </c:pt>
              </c:numCache>
            </c:numRef>
          </c:val>
        </c:ser>
        <c:dLbls>
          <c:showLegendKey val="0"/>
          <c:showVal val="0"/>
          <c:showCatName val="0"/>
          <c:showSerName val="0"/>
          <c:showPercent val="0"/>
          <c:showBubbleSize val="0"/>
        </c:dLbls>
        <c:gapWidth val="150"/>
        <c:overlap val="100"/>
        <c:serLines/>
        <c:axId val="135673344"/>
        <c:axId val="135674880"/>
      </c:barChart>
      <c:catAx>
        <c:axId val="135673344"/>
        <c:scaling>
          <c:orientation val="minMax"/>
        </c:scaling>
        <c:delete val="0"/>
        <c:axPos val="b"/>
        <c:numFmt formatCode="General" sourceLinked="1"/>
        <c:majorTickMark val="out"/>
        <c:minorTickMark val="none"/>
        <c:tickLblPos val="nextTo"/>
        <c:crossAx val="135674880"/>
        <c:crosses val="autoZero"/>
        <c:auto val="1"/>
        <c:lblAlgn val="ctr"/>
        <c:lblOffset val="100"/>
        <c:noMultiLvlLbl val="0"/>
      </c:catAx>
      <c:valAx>
        <c:axId val="135674880"/>
        <c:scaling>
          <c:orientation val="minMax"/>
          <c:max val="100"/>
        </c:scaling>
        <c:delete val="0"/>
        <c:axPos val="l"/>
        <c:numFmt formatCode="General" sourceLinked="1"/>
        <c:majorTickMark val="out"/>
        <c:minorTickMark val="none"/>
        <c:tickLblPos val="nextTo"/>
        <c:crossAx val="135673344"/>
        <c:crosses val="autoZero"/>
        <c:crossBetween val="between"/>
      </c:valAx>
    </c:plotArea>
    <c:legend>
      <c:legendPos val="r"/>
      <c:overlay val="0"/>
      <c:spPr>
        <a:ln>
          <a:solidFill>
            <a:schemeClr val="tx1"/>
          </a:solidFill>
        </a:ln>
      </c:spPr>
    </c:legend>
    <c:plotVisOnly val="1"/>
    <c:dispBlanksAs val="gap"/>
    <c:showDLblsOverMax val="0"/>
  </c:chart>
  <c:spPr>
    <a:ln w="6350">
      <a:solidFill>
        <a:sysClr val="windowText" lastClr="000000"/>
      </a:solidFill>
    </a:ln>
  </c:spPr>
  <c:txPr>
    <a:bodyPr/>
    <a:lstStyle/>
    <a:p>
      <a:pPr>
        <a:defRPr sz="1000" b="0">
          <a:latin typeface="Simplified Arabic" pitchFamily="18" charset="-78"/>
          <a:cs typeface="Simplified Arabic" pitchFamily="18" charset="-78"/>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462962962962962E-2"/>
          <c:y val="5.638660635309492E-2"/>
          <c:w val="0.83527857947361961"/>
          <c:h val="0.62177825205690507"/>
        </c:manualLayout>
      </c:layout>
      <c:lineChart>
        <c:grouping val="standard"/>
        <c:varyColors val="0"/>
        <c:ser>
          <c:idx val="0"/>
          <c:order val="0"/>
          <c:tx>
            <c:strRef>
              <c:f>Sheet1!$C$1</c:f>
              <c:strCache>
                <c:ptCount val="1"/>
                <c:pt idx="0">
                  <c:v>ذكر</c:v>
                </c:pt>
              </c:strCache>
            </c:strRef>
          </c:tx>
          <c:spPr>
            <a:ln w="25400"/>
          </c:spPr>
          <c:marker>
            <c:symbol val="none"/>
          </c:marker>
          <c:dLbls>
            <c:dLbl>
              <c:idx val="0"/>
              <c:layout>
                <c:manualLayout>
                  <c:x val="-2.5462962962962962E-2"/>
                  <c:y val="-5.1474626764901978E-2"/>
                </c:manualLayout>
              </c:layout>
              <c:showLegendKey val="0"/>
              <c:showVal val="1"/>
              <c:showCatName val="0"/>
              <c:showSerName val="0"/>
              <c:showPercent val="0"/>
              <c:showBubbleSize val="0"/>
            </c:dLbl>
            <c:dLbl>
              <c:idx val="1"/>
              <c:layout>
                <c:manualLayout>
                  <c:x val="0"/>
                  <c:y val="-4.7159699892818874E-2"/>
                </c:manualLayout>
              </c:layout>
              <c:showLegendKey val="0"/>
              <c:showVal val="1"/>
              <c:showCatName val="0"/>
              <c:showSerName val="0"/>
              <c:showPercent val="0"/>
              <c:showBubbleSize val="0"/>
            </c:dLbl>
            <c:dLbl>
              <c:idx val="2"/>
              <c:layout>
                <c:manualLayout>
                  <c:x val="4.6296296296296719E-3"/>
                  <c:y val="-5.1446945337620571E-2"/>
                </c:manualLayout>
              </c:layout>
              <c:showLegendKey val="0"/>
              <c:showVal val="1"/>
              <c:showCatName val="0"/>
              <c:showSerName val="0"/>
              <c:showPercent val="0"/>
              <c:showBubbleSize val="0"/>
            </c:dLbl>
            <c:dLbl>
              <c:idx val="3"/>
              <c:layout>
                <c:manualLayout>
                  <c:x val="6.9444444444444441E-3"/>
                  <c:y val="-6.4308681672025733E-2"/>
                </c:manualLayout>
              </c:layout>
              <c:showLegendKey val="0"/>
              <c:showVal val="1"/>
              <c:showCatName val="0"/>
              <c:showSerName val="0"/>
              <c:showPercent val="0"/>
              <c:showBubbleSize val="0"/>
            </c:dLbl>
            <c:dLbl>
              <c:idx val="4"/>
              <c:layout>
                <c:manualLayout>
                  <c:x val="-6.8271384667322145E-3"/>
                  <c:y val="-2.6885927709524721E-2"/>
                </c:manualLayout>
              </c:layout>
              <c:showLegendKey val="0"/>
              <c:showVal val="1"/>
              <c:showCatName val="0"/>
              <c:showSerName val="0"/>
              <c:showPercent val="0"/>
              <c:showBubbleSize val="0"/>
            </c:dLbl>
            <c:dLbl>
              <c:idx val="5"/>
              <c:layout>
                <c:manualLayout>
                  <c:x val="0"/>
                  <c:y val="-4.715969989281887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Sheet1!$C$2:$C$6</c:f>
              <c:numCache>
                <c:formatCode>0.0</c:formatCode>
                <c:ptCount val="5"/>
                <c:pt idx="0">
                  <c:v>35.799999999999997</c:v>
                </c:pt>
                <c:pt idx="1">
                  <c:v>24.9</c:v>
                </c:pt>
                <c:pt idx="2">
                  <c:v>22</c:v>
                </c:pt>
                <c:pt idx="3">
                  <c:v>23.6</c:v>
                </c:pt>
                <c:pt idx="4">
                  <c:v>27.6</c:v>
                </c:pt>
              </c:numCache>
            </c:numRef>
          </c:val>
          <c:smooth val="0"/>
        </c:ser>
        <c:ser>
          <c:idx val="3"/>
          <c:order val="1"/>
          <c:tx>
            <c:strRef>
              <c:f>Sheet1!$B$1</c:f>
              <c:strCache>
                <c:ptCount val="1"/>
                <c:pt idx="0">
                  <c:v>انثى</c:v>
                </c:pt>
              </c:strCache>
            </c:strRef>
          </c:tx>
          <c:spPr>
            <a:ln w="25400">
              <a:solidFill>
                <a:srgbClr val="C0504D">
                  <a:lumMod val="75000"/>
                </a:srgbClr>
              </a:solidFill>
            </a:ln>
          </c:spPr>
          <c:marker>
            <c:symbol val="none"/>
          </c:marker>
          <c:dLbls>
            <c:dLbl>
              <c:idx val="0"/>
              <c:layout>
                <c:manualLayout>
                  <c:x val="-3.8960920276762519E-2"/>
                  <c:y val="-8.538257375644849E-2"/>
                </c:manualLayout>
              </c:layout>
              <c:showLegendKey val="0"/>
              <c:showVal val="1"/>
              <c:showCatName val="0"/>
              <c:showSerName val="0"/>
              <c:showPercent val="0"/>
              <c:showBubbleSize val="0"/>
            </c:dLbl>
            <c:dLbl>
              <c:idx val="1"/>
              <c:layout>
                <c:manualLayout>
                  <c:x val="-4.6295524783856144E-3"/>
                  <c:y val="-6.0925131179871653E-2"/>
                </c:manualLayout>
              </c:layout>
              <c:showLegendKey val="0"/>
              <c:showVal val="1"/>
              <c:showCatName val="0"/>
              <c:showSerName val="0"/>
              <c:showPercent val="0"/>
              <c:showBubbleSize val="0"/>
            </c:dLbl>
            <c:dLbl>
              <c:idx val="2"/>
              <c:layout>
                <c:manualLayout>
                  <c:x val="-6.866201883680971E-3"/>
                  <c:y val="-6.8337293811340932E-2"/>
                </c:manualLayout>
              </c:layout>
              <c:showLegendKey val="0"/>
              <c:showVal val="1"/>
              <c:showCatName val="0"/>
              <c:showSerName val="0"/>
              <c:showPercent val="0"/>
              <c:showBubbleSize val="0"/>
            </c:dLbl>
            <c:dLbl>
              <c:idx val="3"/>
              <c:layout>
                <c:manualLayout>
                  <c:x val="-4.6295524783856561E-3"/>
                  <c:y val="-7.1514235620728631E-2"/>
                </c:manualLayout>
              </c:layout>
              <c:showLegendKey val="0"/>
              <c:showVal val="1"/>
              <c:showCatName val="0"/>
              <c:showSerName val="0"/>
              <c:showPercent val="0"/>
              <c:showBubbleSize val="0"/>
            </c:dLbl>
            <c:dLbl>
              <c:idx val="4"/>
              <c:layout>
                <c:manualLayout>
                  <c:x val="-4.551425644488143E-3"/>
                  <c:y val="-1.482432526293858E-2"/>
                </c:manualLayout>
              </c:layout>
              <c:showLegendKey val="0"/>
              <c:showVal val="1"/>
              <c:showCatName val="0"/>
              <c:showSerName val="0"/>
              <c:showPercent val="0"/>
              <c:showBubbleSize val="0"/>
            </c:dLbl>
            <c:dLbl>
              <c:idx val="5"/>
              <c:layout>
                <c:manualLayout>
                  <c:x val="-4.6296296296296294E-3"/>
                  <c:y val="6.4308681672025719E-2"/>
                </c:manualLayout>
              </c:layout>
              <c:showLegendKey val="0"/>
              <c:showVal val="1"/>
              <c:showCatName val="0"/>
              <c:showSerName val="0"/>
              <c:showPercent val="0"/>
              <c:showBubbleSize val="0"/>
            </c:dLbl>
            <c:dLbl>
              <c:idx val="6"/>
              <c:layout>
                <c:manualLayout>
                  <c:x val="-1.3888888888888888E-2"/>
                  <c:y val="9.860664523043943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0.0</c:formatCode>
                <c:ptCount val="5"/>
                <c:pt idx="0">
                  <c:v>64.2</c:v>
                </c:pt>
                <c:pt idx="1">
                  <c:v>75.099999999999994</c:v>
                </c:pt>
                <c:pt idx="2">
                  <c:v>78</c:v>
                </c:pt>
                <c:pt idx="3">
                  <c:v>76.400000000000006</c:v>
                </c:pt>
                <c:pt idx="4">
                  <c:v>72.400000000000006</c:v>
                </c:pt>
              </c:numCache>
            </c:numRef>
          </c:val>
          <c:smooth val="0"/>
        </c:ser>
        <c:dLbls>
          <c:showLegendKey val="0"/>
          <c:showVal val="0"/>
          <c:showCatName val="0"/>
          <c:showSerName val="0"/>
          <c:showPercent val="0"/>
          <c:showBubbleSize val="0"/>
        </c:dLbls>
        <c:marker val="1"/>
        <c:smooth val="0"/>
        <c:axId val="91037696"/>
        <c:axId val="91039232"/>
      </c:lineChart>
      <c:catAx>
        <c:axId val="91037696"/>
        <c:scaling>
          <c:orientation val="minMax"/>
        </c:scaling>
        <c:delete val="0"/>
        <c:axPos val="b"/>
        <c:numFmt formatCode="General" sourceLinked="1"/>
        <c:majorTickMark val="out"/>
        <c:minorTickMark val="none"/>
        <c:tickLblPos val="nextTo"/>
        <c:crossAx val="91039232"/>
        <c:crosses val="autoZero"/>
        <c:auto val="1"/>
        <c:lblAlgn val="ctr"/>
        <c:lblOffset val="100"/>
        <c:noMultiLvlLbl val="0"/>
      </c:catAx>
      <c:valAx>
        <c:axId val="91039232"/>
        <c:scaling>
          <c:orientation val="minMax"/>
        </c:scaling>
        <c:delete val="1"/>
        <c:axPos val="l"/>
        <c:numFmt formatCode="0.0" sourceLinked="1"/>
        <c:majorTickMark val="out"/>
        <c:minorTickMark val="none"/>
        <c:tickLblPos val="none"/>
        <c:crossAx val="91037696"/>
        <c:crosses val="autoZero"/>
        <c:crossBetween val="between"/>
      </c:valAx>
    </c:plotArea>
    <c:legend>
      <c:legendPos val="r"/>
      <c:overlay val="0"/>
      <c:spPr>
        <a:ln>
          <a:solidFill>
            <a:schemeClr val="tx1"/>
          </a:solidFill>
        </a:ln>
      </c:spPr>
    </c:legend>
    <c:plotVisOnly val="1"/>
    <c:dispBlanksAs val="gap"/>
    <c:showDLblsOverMax val="0"/>
  </c:chart>
  <c:spPr>
    <a:ln w="6350">
      <a:solidFill>
        <a:sysClr val="windowText" lastClr="000000"/>
      </a:solidFill>
    </a:ln>
  </c:spPr>
  <c:txPr>
    <a:bodyPr/>
    <a:lstStyle/>
    <a:p>
      <a:pPr>
        <a:defRPr sz="1000" b="0">
          <a:latin typeface="Simplified Arabic" pitchFamily="18" charset="-78"/>
          <a:cs typeface="Simplified Arabic" pitchFamily="18" charset="-78"/>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356700204141143E-2"/>
          <c:y val="0.1030454385196423"/>
          <c:w val="0.77103411446036285"/>
          <c:h val="0.82054519147910543"/>
        </c:manualLayout>
      </c:layout>
      <c:barChart>
        <c:barDir val="col"/>
        <c:grouping val="clustered"/>
        <c:varyColors val="0"/>
        <c:ser>
          <c:idx val="1"/>
          <c:order val="0"/>
          <c:tx>
            <c:strRef>
              <c:f>Sheet1!$B$1</c:f>
              <c:strCache>
                <c:ptCount val="1"/>
                <c:pt idx="0">
                  <c:v>أنثى </c:v>
                </c:pt>
              </c:strCache>
            </c:strRef>
          </c:tx>
          <c:invertIfNegative val="0"/>
          <c:dLbls>
            <c:dLbl>
              <c:idx val="0"/>
              <c:layout>
                <c:manualLayout>
                  <c:x val="-6.8282690337999321E-3"/>
                  <c:y val="2.1171489061397319E-2"/>
                </c:manualLayout>
              </c:layout>
              <c:showLegendKey val="0"/>
              <c:showVal val="1"/>
              <c:showCatName val="0"/>
              <c:showSerName val="0"/>
              <c:showPercent val="0"/>
              <c:showBubbleSize val="0"/>
            </c:dLbl>
            <c:dLbl>
              <c:idx val="1"/>
              <c:layout>
                <c:manualLayout>
                  <c:x val="-1.137955103639037E-2"/>
                  <c:y val="2.6530610823792874E-2"/>
                </c:manualLayout>
              </c:layout>
              <c:showLegendKey val="0"/>
              <c:showVal val="1"/>
              <c:showCatName val="0"/>
              <c:showSerName val="0"/>
              <c:showPercent val="0"/>
              <c:showBubbleSize val="0"/>
            </c:dLbl>
            <c:dLbl>
              <c:idx val="2"/>
              <c:layout>
                <c:manualLayout>
                  <c:x val="-1.3655461243668445E-2"/>
                  <c:y val="4.8915900749054539E-2"/>
                </c:manualLayout>
              </c:layout>
              <c:showLegendKey val="0"/>
              <c:showVal val="1"/>
              <c:showCatName val="0"/>
              <c:showSerName val="0"/>
              <c:showPercent val="0"/>
              <c:showBubbleSize val="0"/>
            </c:dLbl>
            <c:dLbl>
              <c:idx val="3"/>
              <c:layout>
                <c:manualLayout>
                  <c:x val="-1.8207281658224592E-2"/>
                  <c:y val="3.5000989168054095E-2"/>
                </c:manualLayout>
              </c:layout>
              <c:showLegendKey val="0"/>
              <c:showVal val="1"/>
              <c:showCatName val="0"/>
              <c:showSerName val="0"/>
              <c:showPercent val="0"/>
              <c:showBubbleSize val="0"/>
            </c:dLbl>
            <c:dLbl>
              <c:idx val="4"/>
              <c:layout>
                <c:manualLayout>
                  <c:x val="-1.5931371450946519E-2"/>
                  <c:y val="6.770834444034521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Sheet1!$A$2:$A$7</c:f>
              <c:numCache>
                <c:formatCode>General</c:formatCode>
                <c:ptCount val="6"/>
                <c:pt idx="0">
                  <c:v>2009</c:v>
                </c:pt>
                <c:pt idx="1">
                  <c:v>2010</c:v>
                </c:pt>
                <c:pt idx="2">
                  <c:v>2011</c:v>
                </c:pt>
                <c:pt idx="3">
                  <c:v>2012</c:v>
                </c:pt>
                <c:pt idx="4">
                  <c:v>2013</c:v>
                </c:pt>
                <c:pt idx="5">
                  <c:v>2014</c:v>
                </c:pt>
              </c:numCache>
            </c:numRef>
          </c:cat>
          <c:val>
            <c:numRef>
              <c:f>Sheet1!$B$2:$B$7</c:f>
              <c:numCache>
                <c:formatCode>0.0</c:formatCode>
                <c:ptCount val="6"/>
                <c:pt idx="0">
                  <c:v>30.8</c:v>
                </c:pt>
                <c:pt idx="1">
                  <c:v>41.9</c:v>
                </c:pt>
                <c:pt idx="2" formatCode="General">
                  <c:v>43.1</c:v>
                </c:pt>
                <c:pt idx="3" formatCode="General">
                  <c:v>44.4</c:v>
                </c:pt>
                <c:pt idx="4">
                  <c:v>44.1</c:v>
                </c:pt>
                <c:pt idx="5" formatCode="General">
                  <c:v>53.4</c:v>
                </c:pt>
              </c:numCache>
            </c:numRef>
          </c:val>
        </c:ser>
        <c:ser>
          <c:idx val="2"/>
          <c:order val="1"/>
          <c:tx>
            <c:strRef>
              <c:f>Sheet1!$C$1</c:f>
              <c:strCache>
                <c:ptCount val="1"/>
                <c:pt idx="0">
                  <c:v>ذكر </c:v>
                </c:pt>
              </c:strCache>
            </c:strRef>
          </c:tx>
          <c:spPr>
            <a:solidFill>
              <a:srgbClr val="4F81BD">
                <a:lumMod val="75000"/>
              </a:srgbClr>
            </a:solidFill>
          </c:spPr>
          <c:invertIfNegative val="0"/>
          <c:dLbls>
            <c:dLbl>
              <c:idx val="0"/>
              <c:layout>
                <c:manualLayout>
                  <c:x val="0"/>
                  <c:y val="4.2345284113516478E-2"/>
                </c:manualLayout>
              </c:layout>
              <c:showLegendKey val="0"/>
              <c:showVal val="1"/>
              <c:showCatName val="0"/>
              <c:showSerName val="0"/>
              <c:showPercent val="0"/>
              <c:showBubbleSize val="0"/>
            </c:dLbl>
            <c:dLbl>
              <c:idx val="2"/>
              <c:layout>
                <c:manualLayout>
                  <c:x val="0"/>
                  <c:y val="3.5287736761263733E-2"/>
                </c:manualLayout>
              </c:layout>
              <c:showLegendKey val="0"/>
              <c:showVal val="1"/>
              <c:showCatName val="0"/>
              <c:showSerName val="0"/>
              <c:showPercent val="0"/>
              <c:showBubbleSize val="0"/>
            </c:dLbl>
            <c:dLbl>
              <c:idx val="3"/>
              <c:layout>
                <c:manualLayout>
                  <c:x val="0"/>
                  <c:y val="3.5287736761263733E-2"/>
                </c:manualLayout>
              </c:layout>
              <c:showLegendKey val="0"/>
              <c:showVal val="1"/>
              <c:showCatName val="0"/>
              <c:showSerName val="0"/>
              <c:showPercent val="0"/>
              <c:showBubbleSize val="0"/>
            </c:dLbl>
            <c:dLbl>
              <c:idx val="4"/>
              <c:layout>
                <c:manualLayout>
                  <c:x val="-8.3449076922671788E-17"/>
                  <c:y val="2.8230189409010988E-2"/>
                </c:manualLayout>
              </c:layout>
              <c:showLegendKey val="0"/>
              <c:showVal val="1"/>
              <c:showCatName val="0"/>
              <c:showSerName val="0"/>
              <c:showPercent val="0"/>
              <c:showBubbleSize val="0"/>
            </c:dLbl>
            <c:dLbl>
              <c:idx val="5"/>
              <c:layout>
                <c:manualLayout>
                  <c:x val="1.5931371450946519E-2"/>
                  <c:y val="3.385417222017261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Sheet1!$A$2:$A$7</c:f>
              <c:numCache>
                <c:formatCode>General</c:formatCode>
                <c:ptCount val="6"/>
                <c:pt idx="0">
                  <c:v>2009</c:v>
                </c:pt>
                <c:pt idx="1">
                  <c:v>2010</c:v>
                </c:pt>
                <c:pt idx="2">
                  <c:v>2011</c:v>
                </c:pt>
                <c:pt idx="3">
                  <c:v>2012</c:v>
                </c:pt>
                <c:pt idx="4">
                  <c:v>2013</c:v>
                </c:pt>
                <c:pt idx="5">
                  <c:v>2014</c:v>
                </c:pt>
              </c:numCache>
            </c:numRef>
          </c:cat>
          <c:val>
            <c:numRef>
              <c:f>Sheet1!$C$2:$C$7</c:f>
              <c:numCache>
                <c:formatCode>0.0</c:formatCode>
                <c:ptCount val="6"/>
                <c:pt idx="0">
                  <c:v>69.2</c:v>
                </c:pt>
                <c:pt idx="1">
                  <c:v>58.1</c:v>
                </c:pt>
                <c:pt idx="2" formatCode="General">
                  <c:v>56.9</c:v>
                </c:pt>
                <c:pt idx="3" formatCode="General">
                  <c:v>55.6</c:v>
                </c:pt>
                <c:pt idx="4">
                  <c:v>55.9</c:v>
                </c:pt>
                <c:pt idx="5" formatCode="General">
                  <c:v>46.6</c:v>
                </c:pt>
              </c:numCache>
            </c:numRef>
          </c:val>
        </c:ser>
        <c:ser>
          <c:idx val="3"/>
          <c:order val="2"/>
          <c:tx>
            <c:strRef>
              <c:f>Sheet1!$D$1</c:f>
              <c:strCache>
                <c:ptCount val="1"/>
                <c:pt idx="0">
                  <c:v>فجوة النوع الاجتماعي </c:v>
                </c:pt>
              </c:strCache>
            </c:strRef>
          </c:tx>
          <c:invertIfNegative val="0"/>
          <c:cat>
            <c:numRef>
              <c:f>Sheet1!$A$2:$A$7</c:f>
              <c:numCache>
                <c:formatCode>General</c:formatCode>
                <c:ptCount val="6"/>
                <c:pt idx="0">
                  <c:v>2009</c:v>
                </c:pt>
                <c:pt idx="1">
                  <c:v>2010</c:v>
                </c:pt>
                <c:pt idx="2">
                  <c:v>2011</c:v>
                </c:pt>
                <c:pt idx="3">
                  <c:v>2012</c:v>
                </c:pt>
                <c:pt idx="4">
                  <c:v>2013</c:v>
                </c:pt>
                <c:pt idx="5">
                  <c:v>2014</c:v>
                </c:pt>
              </c:numCache>
            </c:numRef>
          </c:cat>
          <c:val>
            <c:numRef>
              <c:f>Sheet1!$D$2:$D$7</c:f>
              <c:numCache>
                <c:formatCode>General</c:formatCode>
                <c:ptCount val="6"/>
                <c:pt idx="0">
                  <c:v>38.400000000000006</c:v>
                </c:pt>
                <c:pt idx="1">
                  <c:v>16.200000000000003</c:v>
                </c:pt>
                <c:pt idx="2">
                  <c:v>13.799999999999997</c:v>
                </c:pt>
                <c:pt idx="3">
                  <c:v>11.200000000000003</c:v>
                </c:pt>
                <c:pt idx="4">
                  <c:v>11.799999999999997</c:v>
                </c:pt>
                <c:pt idx="5">
                  <c:v>-6.7999999999999972</c:v>
                </c:pt>
              </c:numCache>
            </c:numRef>
          </c:val>
        </c:ser>
        <c:dLbls>
          <c:showLegendKey val="0"/>
          <c:showVal val="0"/>
          <c:showCatName val="0"/>
          <c:showSerName val="0"/>
          <c:showPercent val="0"/>
          <c:showBubbleSize val="0"/>
        </c:dLbls>
        <c:gapWidth val="150"/>
        <c:axId val="91069824"/>
        <c:axId val="91079808"/>
      </c:barChart>
      <c:catAx>
        <c:axId val="91069824"/>
        <c:scaling>
          <c:orientation val="minMax"/>
        </c:scaling>
        <c:delete val="0"/>
        <c:axPos val="b"/>
        <c:numFmt formatCode="General" sourceLinked="1"/>
        <c:majorTickMark val="out"/>
        <c:minorTickMark val="none"/>
        <c:tickLblPos val="nextTo"/>
        <c:crossAx val="91079808"/>
        <c:crosses val="autoZero"/>
        <c:auto val="1"/>
        <c:lblAlgn val="ctr"/>
        <c:lblOffset val="100"/>
        <c:noMultiLvlLbl val="0"/>
      </c:catAx>
      <c:valAx>
        <c:axId val="91079808"/>
        <c:scaling>
          <c:orientation val="minMax"/>
        </c:scaling>
        <c:delete val="0"/>
        <c:axPos val="l"/>
        <c:numFmt formatCode="0.0" sourceLinked="1"/>
        <c:majorTickMark val="out"/>
        <c:minorTickMark val="none"/>
        <c:tickLblPos val="nextTo"/>
        <c:crossAx val="91069824"/>
        <c:crosses val="autoZero"/>
        <c:crossBetween val="between"/>
      </c:valAx>
    </c:plotArea>
    <c:legend>
      <c:legendPos val="r"/>
      <c:layout>
        <c:manualLayout>
          <c:xMode val="edge"/>
          <c:yMode val="edge"/>
          <c:x val="0.86455449057692535"/>
          <c:y val="9.3954687071262102E-2"/>
          <c:w val="0.13319891858857349"/>
          <c:h val="0.79080959608765267"/>
        </c:manualLayout>
      </c:layout>
      <c:overlay val="0"/>
      <c:spPr>
        <a:ln>
          <a:solidFill>
            <a:schemeClr val="tx1"/>
          </a:solidFill>
        </a:ln>
      </c:spPr>
    </c:legend>
    <c:plotVisOnly val="1"/>
    <c:dispBlanksAs val="gap"/>
    <c:showDLblsOverMax val="0"/>
  </c:chart>
  <c:txPr>
    <a:bodyPr/>
    <a:lstStyle/>
    <a:p>
      <a:pPr>
        <a:defRPr sz="1000">
          <a:latin typeface="Simplified Arabic" pitchFamily="18" charset="-78"/>
          <a:cs typeface="Simplified Arabic" pitchFamily="18" charset="-78"/>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8326353833635E-2"/>
          <c:y val="7.5970897124969294E-2"/>
          <c:w val="0.7716303312524585"/>
          <c:h val="0.69706817084564909"/>
        </c:manualLayout>
      </c:layout>
      <c:barChart>
        <c:barDir val="col"/>
        <c:grouping val="clustered"/>
        <c:varyColors val="0"/>
        <c:ser>
          <c:idx val="0"/>
          <c:order val="0"/>
          <c:tx>
            <c:strRef>
              <c:f>Sheet1!$B$1</c:f>
              <c:strCache>
                <c:ptCount val="1"/>
                <c:pt idx="0">
                  <c:v>صاحبة عمل </c:v>
                </c:pt>
              </c:strCache>
            </c:strRef>
          </c:tx>
          <c:invertIfNegative val="0"/>
          <c:dLbls>
            <c:dLbl>
              <c:idx val="0"/>
              <c:layout>
                <c:manualLayout>
                  <c:x val="0"/>
                  <c:y val="-3.1746031746031744E-2"/>
                </c:manualLayout>
              </c:layout>
              <c:showLegendKey val="0"/>
              <c:showVal val="1"/>
              <c:showCatName val="0"/>
              <c:showSerName val="0"/>
              <c:showPercent val="0"/>
              <c:showBubbleSize val="0"/>
            </c:dLbl>
            <c:dLbl>
              <c:idx val="2"/>
              <c:layout>
                <c:manualLayout>
                  <c:x val="0"/>
                  <c:y val="2.2727272727272728E-2"/>
                </c:manualLayout>
              </c:layout>
              <c:showLegendKey val="0"/>
              <c:showVal val="1"/>
              <c:showCatName val="0"/>
              <c:showSerName val="0"/>
              <c:showPercent val="0"/>
              <c:showBubbleSize val="0"/>
            </c:dLbl>
            <c:dLbl>
              <c:idx val="3"/>
              <c:layout>
                <c:manualLayout>
                  <c:x val="0"/>
                  <c:y val="-1.659508470532092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trendline>
            <c:spPr>
              <a:ln w="22225">
                <a:tailEnd type="stealth"/>
              </a:ln>
            </c:spPr>
            <c:trendlineType val="linear"/>
            <c:dispRSqr val="0"/>
            <c:dispEq val="0"/>
          </c:trendline>
          <c:cat>
            <c:numRef>
              <c:f>Sheet1!$A$2:$A$5</c:f>
              <c:numCache>
                <c:formatCode>General</c:formatCode>
                <c:ptCount val="4"/>
                <c:pt idx="0">
                  <c:v>2007</c:v>
                </c:pt>
                <c:pt idx="1">
                  <c:v>2010</c:v>
                </c:pt>
                <c:pt idx="2">
                  <c:v>2013</c:v>
                </c:pt>
                <c:pt idx="3">
                  <c:v>2014</c:v>
                </c:pt>
              </c:numCache>
            </c:numRef>
          </c:cat>
          <c:val>
            <c:numRef>
              <c:f>Sheet1!$B$2:$B$5</c:f>
              <c:numCache>
                <c:formatCode>General</c:formatCode>
                <c:ptCount val="4"/>
                <c:pt idx="0">
                  <c:v>1.7</c:v>
                </c:pt>
                <c:pt idx="1">
                  <c:v>2.1</c:v>
                </c:pt>
                <c:pt idx="2">
                  <c:v>1.6</c:v>
                </c:pt>
                <c:pt idx="3">
                  <c:v>1.4</c:v>
                </c:pt>
              </c:numCache>
            </c:numRef>
          </c:val>
        </c:ser>
        <c:ser>
          <c:idx val="1"/>
          <c:order val="1"/>
          <c:tx>
            <c:strRef>
              <c:f>Sheet1!$C$1</c:f>
              <c:strCache>
                <c:ptCount val="1"/>
                <c:pt idx="0">
                  <c:v>تعمل لحسابها الخاص </c:v>
                </c:pt>
              </c:strCache>
            </c:strRef>
          </c:tx>
          <c:invertIfNegative val="0"/>
          <c:dLbls>
            <c:dLbl>
              <c:idx val="0"/>
              <c:layout>
                <c:manualLayout>
                  <c:x val="2.2041371132954448E-3"/>
                  <c:y val="3.0303030303030304E-2"/>
                </c:manualLayout>
              </c:layout>
              <c:showLegendKey val="0"/>
              <c:showVal val="1"/>
              <c:showCatName val="0"/>
              <c:showSerName val="0"/>
              <c:showPercent val="0"/>
              <c:showBubbleSize val="0"/>
            </c:dLbl>
            <c:dLbl>
              <c:idx val="1"/>
              <c:layout>
                <c:manualLayout>
                  <c:x val="4.4082742265908088E-3"/>
                  <c:y val="4.545454545454545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Sheet1!$A$2:$A$5</c:f>
              <c:numCache>
                <c:formatCode>General</c:formatCode>
                <c:ptCount val="4"/>
                <c:pt idx="0">
                  <c:v>2007</c:v>
                </c:pt>
                <c:pt idx="1">
                  <c:v>2010</c:v>
                </c:pt>
                <c:pt idx="2">
                  <c:v>2013</c:v>
                </c:pt>
                <c:pt idx="3">
                  <c:v>2014</c:v>
                </c:pt>
              </c:numCache>
            </c:numRef>
          </c:cat>
          <c:val>
            <c:numRef>
              <c:f>Sheet1!$C$2:$C$5</c:f>
              <c:numCache>
                <c:formatCode>General</c:formatCode>
                <c:ptCount val="4"/>
                <c:pt idx="0">
                  <c:v>2.4</c:v>
                </c:pt>
                <c:pt idx="1">
                  <c:v>2.4</c:v>
                </c:pt>
                <c:pt idx="2">
                  <c:v>2</c:v>
                </c:pt>
                <c:pt idx="3">
                  <c:v>2</c:v>
                </c:pt>
              </c:numCache>
            </c:numRef>
          </c:val>
        </c:ser>
        <c:dLbls>
          <c:showLegendKey val="0"/>
          <c:showVal val="0"/>
          <c:showCatName val="0"/>
          <c:showSerName val="0"/>
          <c:showPercent val="0"/>
          <c:showBubbleSize val="0"/>
        </c:dLbls>
        <c:gapWidth val="150"/>
        <c:axId val="130026496"/>
        <c:axId val="130081536"/>
      </c:barChart>
      <c:catAx>
        <c:axId val="130026496"/>
        <c:scaling>
          <c:orientation val="minMax"/>
        </c:scaling>
        <c:delete val="0"/>
        <c:axPos val="b"/>
        <c:numFmt formatCode="General" sourceLinked="1"/>
        <c:majorTickMark val="out"/>
        <c:minorTickMark val="none"/>
        <c:tickLblPos val="nextTo"/>
        <c:crossAx val="130081536"/>
        <c:crosses val="autoZero"/>
        <c:auto val="1"/>
        <c:lblAlgn val="ctr"/>
        <c:lblOffset val="100"/>
        <c:noMultiLvlLbl val="0"/>
      </c:catAx>
      <c:valAx>
        <c:axId val="130081536"/>
        <c:scaling>
          <c:orientation val="minMax"/>
        </c:scaling>
        <c:delete val="1"/>
        <c:axPos val="l"/>
        <c:majorGridlines/>
        <c:numFmt formatCode="General" sourceLinked="1"/>
        <c:majorTickMark val="out"/>
        <c:minorTickMark val="none"/>
        <c:tickLblPos val="nextTo"/>
        <c:crossAx val="130026496"/>
        <c:crosses val="autoZero"/>
        <c:crossBetween val="between"/>
      </c:valAx>
    </c:plotArea>
    <c:legend>
      <c:legendPos val="r"/>
      <c:legendEntry>
        <c:idx val="2"/>
        <c:delete val="1"/>
      </c:legendEntry>
      <c:layout>
        <c:manualLayout>
          <c:xMode val="edge"/>
          <c:yMode val="edge"/>
          <c:x val="0.82994793183380122"/>
          <c:y val="0.10448301373003276"/>
          <c:w val="0.15919831461832037"/>
          <c:h val="0.74280553925024917"/>
        </c:manualLayout>
      </c:layout>
      <c:overlay val="0"/>
      <c:spPr>
        <a:ln>
          <a:solidFill>
            <a:schemeClr val="tx1"/>
          </a:solidFill>
        </a:ln>
      </c:spPr>
    </c:legend>
    <c:plotVisOnly val="1"/>
    <c:dispBlanksAs val="gap"/>
    <c:showDLblsOverMax val="0"/>
  </c:chart>
  <c:txPr>
    <a:bodyPr/>
    <a:lstStyle/>
    <a:p>
      <a:pPr>
        <a:defRPr sz="1000">
          <a:latin typeface="Simplified Arabic" pitchFamily="18" charset="-78"/>
          <a:cs typeface="Simplified Arabic" pitchFamily="18" charset="-78"/>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3659594634004"/>
          <c:y val="8.1859177369442829E-2"/>
          <c:w val="0.61104257801108197"/>
          <c:h val="0.81977847166986795"/>
        </c:manualLayout>
      </c:layout>
      <c:barChart>
        <c:barDir val="bar"/>
        <c:grouping val="stacked"/>
        <c:varyColors val="0"/>
        <c:ser>
          <c:idx val="0"/>
          <c:order val="0"/>
          <c:tx>
            <c:strRef>
              <c:f>Sheet1!$B$1</c:f>
              <c:strCache>
                <c:ptCount val="1"/>
                <c:pt idx="0">
                  <c:v>بكالوريوس فأعلى </c:v>
                </c:pt>
              </c:strCache>
            </c:strRef>
          </c:tx>
          <c:invertIfNegative val="0"/>
          <c:dLbls>
            <c:showLegendKey val="0"/>
            <c:showVal val="1"/>
            <c:showCatName val="0"/>
            <c:showSerName val="0"/>
            <c:showPercent val="0"/>
            <c:showBubbleSize val="0"/>
            <c:showLeaderLines val="0"/>
          </c:dLbls>
          <c:cat>
            <c:strRef>
              <c:f>Sheet1!$A$2:$A$4</c:f>
              <c:strCache>
                <c:ptCount val="3"/>
                <c:pt idx="0">
                  <c:v>199 دينار وأقل</c:v>
                </c:pt>
                <c:pt idx="1">
                  <c:v>200-299</c:v>
                </c:pt>
                <c:pt idx="2">
                  <c:v>300 دينار فأكثر</c:v>
                </c:pt>
              </c:strCache>
            </c:strRef>
          </c:cat>
          <c:val>
            <c:numRef>
              <c:f>Sheet1!$B$2:$B$4</c:f>
              <c:numCache>
                <c:formatCode>General</c:formatCode>
                <c:ptCount val="3"/>
                <c:pt idx="0">
                  <c:v>8.3000000000000007</c:v>
                </c:pt>
                <c:pt idx="1">
                  <c:v>14.5</c:v>
                </c:pt>
                <c:pt idx="2">
                  <c:v>60.3</c:v>
                </c:pt>
              </c:numCache>
            </c:numRef>
          </c:val>
        </c:ser>
        <c:ser>
          <c:idx val="1"/>
          <c:order val="1"/>
          <c:tx>
            <c:strRef>
              <c:f>Sheet1!$C$1</c:f>
              <c:strCache>
                <c:ptCount val="1"/>
                <c:pt idx="0">
                  <c:v>دبلوم متوسط</c:v>
                </c:pt>
              </c:strCache>
            </c:strRef>
          </c:tx>
          <c:invertIfNegative val="0"/>
          <c:dLbls>
            <c:dLbl>
              <c:idx val="1"/>
              <c:layout>
                <c:manualLayout>
                  <c:x val="-2.3148148148148147E-3"/>
                  <c:y val="-1.1904761904761904E-2"/>
                </c:manualLayout>
              </c:layout>
              <c:showLegendKey val="0"/>
              <c:showVal val="1"/>
              <c:showCatName val="0"/>
              <c:showSerName val="0"/>
              <c:showPercent val="0"/>
              <c:showBubbleSize val="0"/>
            </c:dLbl>
            <c:dLbl>
              <c:idx val="2"/>
              <c:layout>
                <c:manualLayout>
                  <c:x val="-2.3148148148148147E-3"/>
                  <c:y val="-3.96825396825396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199 دينار وأقل</c:v>
                </c:pt>
                <c:pt idx="1">
                  <c:v>200-299</c:v>
                </c:pt>
                <c:pt idx="2">
                  <c:v>300 دينار فأكثر</c:v>
                </c:pt>
              </c:strCache>
            </c:strRef>
          </c:cat>
          <c:val>
            <c:numRef>
              <c:f>Sheet1!$C$2:$C$4</c:f>
              <c:numCache>
                <c:formatCode>General</c:formatCode>
                <c:ptCount val="3"/>
                <c:pt idx="0">
                  <c:v>8.3000000000000007</c:v>
                </c:pt>
                <c:pt idx="1">
                  <c:v>11.3</c:v>
                </c:pt>
                <c:pt idx="2">
                  <c:v>10.4</c:v>
                </c:pt>
              </c:numCache>
            </c:numRef>
          </c:val>
        </c:ser>
        <c:ser>
          <c:idx val="2"/>
          <c:order val="2"/>
          <c:tx>
            <c:strRef>
              <c:f>Sheet1!$D$1</c:f>
              <c:strCache>
                <c:ptCount val="1"/>
                <c:pt idx="0">
                  <c:v>ثانوي وأقل </c:v>
                </c:pt>
              </c:strCache>
            </c:strRef>
          </c:tx>
          <c:invertIfNegative val="0"/>
          <c:dLbls>
            <c:showLegendKey val="0"/>
            <c:showVal val="1"/>
            <c:showCatName val="0"/>
            <c:showSerName val="0"/>
            <c:showPercent val="0"/>
            <c:showBubbleSize val="0"/>
            <c:showLeaderLines val="0"/>
          </c:dLbls>
          <c:cat>
            <c:strRef>
              <c:f>Sheet1!$A$2:$A$4</c:f>
              <c:strCache>
                <c:ptCount val="3"/>
                <c:pt idx="0">
                  <c:v>199 دينار وأقل</c:v>
                </c:pt>
                <c:pt idx="1">
                  <c:v>200-299</c:v>
                </c:pt>
                <c:pt idx="2">
                  <c:v>300 دينار فأكثر</c:v>
                </c:pt>
              </c:strCache>
            </c:strRef>
          </c:cat>
          <c:val>
            <c:numRef>
              <c:f>Sheet1!$D$2:$D$4</c:f>
              <c:numCache>
                <c:formatCode>General</c:formatCode>
                <c:ptCount val="3"/>
                <c:pt idx="0">
                  <c:v>75</c:v>
                </c:pt>
                <c:pt idx="1">
                  <c:v>69.400000000000006</c:v>
                </c:pt>
                <c:pt idx="2">
                  <c:v>29.3</c:v>
                </c:pt>
              </c:numCache>
            </c:numRef>
          </c:val>
        </c:ser>
        <c:ser>
          <c:idx val="3"/>
          <c:order val="3"/>
          <c:tx>
            <c:strRef>
              <c:f>Sheet1!$E$1</c:f>
              <c:strCache>
                <c:ptCount val="1"/>
                <c:pt idx="0">
                  <c:v>امي</c:v>
                </c:pt>
              </c:strCache>
            </c:strRef>
          </c:tx>
          <c:invertIfNegative val="0"/>
          <c:dLbls>
            <c:dLbl>
              <c:idx val="1"/>
              <c:layout>
                <c:manualLayout>
                  <c:x val="2.3148148148148147E-3"/>
                  <c:y val="-4.2757810355428573E-7"/>
                </c:manualLayout>
              </c:layout>
              <c:showLegendKey val="0"/>
              <c:showVal val="1"/>
              <c:showCatName val="0"/>
              <c:showSerName val="0"/>
              <c:showPercent val="0"/>
              <c:showBubbleSize val="0"/>
            </c:dLbl>
            <c:dLbl>
              <c:idx val="2"/>
              <c:delete val="1"/>
            </c:dLbl>
            <c:showLegendKey val="0"/>
            <c:showVal val="1"/>
            <c:showCatName val="0"/>
            <c:showSerName val="0"/>
            <c:showPercent val="0"/>
            <c:showBubbleSize val="0"/>
            <c:showLeaderLines val="0"/>
          </c:dLbls>
          <c:cat>
            <c:strRef>
              <c:f>Sheet1!$A$2:$A$4</c:f>
              <c:strCache>
                <c:ptCount val="3"/>
                <c:pt idx="0">
                  <c:v>199 دينار وأقل</c:v>
                </c:pt>
                <c:pt idx="1">
                  <c:v>200-299</c:v>
                </c:pt>
                <c:pt idx="2">
                  <c:v>300 دينار فأكثر</c:v>
                </c:pt>
              </c:strCache>
            </c:strRef>
          </c:cat>
          <c:val>
            <c:numRef>
              <c:f>Sheet1!$E$2:$E$4</c:f>
              <c:numCache>
                <c:formatCode>General</c:formatCode>
                <c:ptCount val="3"/>
                <c:pt idx="0">
                  <c:v>8.3000000000000007</c:v>
                </c:pt>
                <c:pt idx="1">
                  <c:v>4.8</c:v>
                </c:pt>
                <c:pt idx="2">
                  <c:v>0</c:v>
                </c:pt>
              </c:numCache>
            </c:numRef>
          </c:val>
        </c:ser>
        <c:dLbls>
          <c:showLegendKey val="0"/>
          <c:showVal val="0"/>
          <c:showCatName val="0"/>
          <c:showSerName val="0"/>
          <c:showPercent val="0"/>
          <c:showBubbleSize val="0"/>
        </c:dLbls>
        <c:gapWidth val="150"/>
        <c:overlap val="100"/>
        <c:axId val="134558464"/>
        <c:axId val="134560000"/>
      </c:barChart>
      <c:catAx>
        <c:axId val="134558464"/>
        <c:scaling>
          <c:orientation val="minMax"/>
        </c:scaling>
        <c:delete val="0"/>
        <c:axPos val="l"/>
        <c:numFmt formatCode="General" sourceLinked="0"/>
        <c:majorTickMark val="out"/>
        <c:minorTickMark val="none"/>
        <c:tickLblPos val="nextTo"/>
        <c:txPr>
          <a:bodyPr/>
          <a:lstStyle/>
          <a:p>
            <a:pPr>
              <a:defRPr>
                <a:latin typeface="Simplified Arabic" pitchFamily="18" charset="-78"/>
                <a:cs typeface="Simplified Arabic" pitchFamily="18" charset="-78"/>
              </a:defRPr>
            </a:pPr>
            <a:endParaRPr lang="en-US"/>
          </a:p>
        </c:txPr>
        <c:crossAx val="134560000"/>
        <c:crosses val="autoZero"/>
        <c:auto val="1"/>
        <c:lblAlgn val="ctr"/>
        <c:lblOffset val="100"/>
        <c:noMultiLvlLbl val="0"/>
      </c:catAx>
      <c:valAx>
        <c:axId val="134560000"/>
        <c:scaling>
          <c:orientation val="minMax"/>
          <c:max val="100"/>
        </c:scaling>
        <c:delete val="0"/>
        <c:axPos val="b"/>
        <c:majorGridlines/>
        <c:numFmt formatCode="General" sourceLinked="1"/>
        <c:majorTickMark val="out"/>
        <c:minorTickMark val="none"/>
        <c:tickLblPos val="nextTo"/>
        <c:crossAx val="134558464"/>
        <c:crosses val="autoZero"/>
        <c:crossBetween val="between"/>
      </c:valAx>
    </c:plotArea>
    <c:legend>
      <c:legendPos val="r"/>
      <c:layout>
        <c:manualLayout>
          <c:xMode val="edge"/>
          <c:yMode val="edge"/>
          <c:x val="0.81223261154855642"/>
          <c:y val="0.1266966372253279"/>
          <c:w val="0.17387849956255469"/>
          <c:h val="0.70802718914657059"/>
        </c:manualLayout>
      </c:layout>
      <c:overlay val="0"/>
      <c:spPr>
        <a:ln>
          <a:solidFill>
            <a:schemeClr val="tx1"/>
          </a:solidFill>
        </a:ln>
      </c:spPr>
    </c:legend>
    <c:plotVisOnly val="1"/>
    <c:dispBlanksAs val="zero"/>
    <c:showDLblsOverMax val="0"/>
  </c:chart>
  <c:txPr>
    <a:bodyPr/>
    <a:lstStyle/>
    <a:p>
      <a:pPr>
        <a:defRPr>
          <a:latin typeface="Simplified Arabic" pitchFamily="18" charset="-78"/>
          <a:cs typeface="Simplified Arabic" pitchFamily="18" charset="-78"/>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dPt>
          <c:dLbls>
            <c:dLbl>
              <c:idx val="0"/>
              <c:layout>
                <c:manualLayout>
                  <c:x val="3.8652679425985832E-2"/>
                  <c:y val="-4.1215337213283125E-2"/>
                </c:manualLayout>
              </c:layout>
              <c:showLegendKey val="0"/>
              <c:showVal val="0"/>
              <c:showCatName val="1"/>
              <c:showSerName val="0"/>
              <c:showPercent val="1"/>
              <c:showBubbleSize val="0"/>
            </c:dLbl>
            <c:dLbl>
              <c:idx val="1"/>
              <c:layout>
                <c:manualLayout>
                  <c:x val="-2.4868736502589316E-2"/>
                  <c:y val="3.1760955152345088E-2"/>
                </c:manualLayout>
              </c:layout>
              <c:tx>
                <c:rich>
                  <a:bodyPr/>
                  <a:lstStyle/>
                  <a:p>
                    <a:r>
                      <a:rPr lang="ar-KW"/>
                      <a:t>الزوجة بالاشتراك مع الزوج </a:t>
                    </a:r>
                    <a:r>
                      <a:rPr lang="en-US"/>
                      <a:t>
58%</a:t>
                    </a:r>
                  </a:p>
                </c:rich>
              </c:tx>
              <c:showLegendKey val="0"/>
              <c:showVal val="0"/>
              <c:showCatName val="1"/>
              <c:showSerName val="0"/>
              <c:showPercent val="1"/>
              <c:showBubbleSize val="0"/>
            </c:dLbl>
            <c:dLbl>
              <c:idx val="2"/>
              <c:layout>
                <c:manualLayout>
                  <c:x val="-0.12467425398449553"/>
                  <c:y val="2.9061965080451908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Sheet1!$A$2:$A$4</c:f>
              <c:strCache>
                <c:ptCount val="3"/>
                <c:pt idx="0">
                  <c:v>السيدة وحدها</c:v>
                </c:pt>
                <c:pt idx="1">
                  <c:v>الزوجة بالاشتراك مع الزوج</c:v>
                </c:pt>
                <c:pt idx="2">
                  <c:v>الزوج بشكل رئيسي</c:v>
                </c:pt>
              </c:strCache>
            </c:strRef>
          </c:cat>
          <c:val>
            <c:numRef>
              <c:f>Sheet1!$B$2:$B$4</c:f>
              <c:numCache>
                <c:formatCode>General</c:formatCode>
                <c:ptCount val="3"/>
                <c:pt idx="0">
                  <c:v>39</c:v>
                </c:pt>
                <c:pt idx="1">
                  <c:v>58</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latin typeface="Simplified Arabic" pitchFamily="18" charset="-78"/>
          <a:cs typeface="Simplified Arabic" pitchFamily="18" charset="-78"/>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مالكو الأراضي</c:v>
                </c:pt>
              </c:strCache>
            </c:strRef>
          </c:tx>
          <c:dLbls>
            <c:showLegendKey val="0"/>
            <c:showVal val="1"/>
            <c:showCatName val="0"/>
            <c:showSerName val="0"/>
            <c:showPercent val="0"/>
            <c:showBubbleSize val="0"/>
            <c:showLeaderLines val="1"/>
          </c:dLbls>
          <c:cat>
            <c:strRef>
              <c:f>Sheet1!$A$2:$A$4</c:f>
              <c:strCache>
                <c:ptCount val="3"/>
                <c:pt idx="0">
                  <c:v>ذكر </c:v>
                </c:pt>
                <c:pt idx="1">
                  <c:v>أنثى </c:v>
                </c:pt>
                <c:pt idx="2">
                  <c:v>الملكيه المشتركه </c:v>
                </c:pt>
              </c:strCache>
            </c:strRef>
          </c:cat>
          <c:val>
            <c:numRef>
              <c:f>Sheet1!$B$2:$B$4</c:f>
              <c:numCache>
                <c:formatCode>0.0</c:formatCode>
                <c:ptCount val="3"/>
                <c:pt idx="0">
                  <c:v>73.827036410982686</c:v>
                </c:pt>
                <c:pt idx="1">
                  <c:v>21.345345190258357</c:v>
                </c:pt>
                <c:pt idx="2">
                  <c:v>4.8276183987589558</c:v>
                </c:pt>
              </c:numCache>
            </c:numRef>
          </c:val>
        </c:ser>
        <c:ser>
          <c:idx val="1"/>
          <c:order val="1"/>
          <c:tx>
            <c:strRef>
              <c:f>Sheet1!#REF!</c:f>
              <c:strCache>
                <c:ptCount val="1"/>
                <c:pt idx="0">
                  <c:v>#REF!</c:v>
                </c:pt>
              </c:strCache>
            </c:strRef>
          </c:tx>
          <c:cat>
            <c:strRef>
              <c:f>Sheet1!$A$2:$A$4</c:f>
              <c:strCache>
                <c:ptCount val="3"/>
                <c:pt idx="0">
                  <c:v>ذكر </c:v>
                </c:pt>
                <c:pt idx="1">
                  <c:v>أنثى </c:v>
                </c:pt>
                <c:pt idx="2">
                  <c:v>الملكيه المشتركه </c:v>
                </c:pt>
              </c:strCache>
            </c:strRef>
          </c:cat>
          <c:val>
            <c:numRef>
              <c:f>Sheet1!#REF!</c:f>
              <c:numCache>
                <c:formatCode>General</c:formatCode>
                <c:ptCount val="1"/>
                <c:pt idx="0">
                  <c:v>1</c:v>
                </c:pt>
              </c:numCache>
            </c:numRef>
          </c:val>
        </c:ser>
        <c:ser>
          <c:idx val="2"/>
          <c:order val="2"/>
          <c:tx>
            <c:strRef>
              <c:f>Sheet1!$A$4</c:f>
              <c:strCache>
                <c:ptCount val="1"/>
                <c:pt idx="0">
                  <c:v>الملكيه المشتركه </c:v>
                </c:pt>
              </c:strCache>
            </c:strRef>
          </c:tx>
          <c:spPr>
            <a:solidFill>
              <a:srgbClr val="EB2D48"/>
            </a:solidFill>
          </c:spPr>
          <c:cat>
            <c:strRef>
              <c:f>Sheet1!$A$2:$A$4</c:f>
              <c:strCache>
                <c:ptCount val="3"/>
                <c:pt idx="0">
                  <c:v>ذكر </c:v>
                </c:pt>
                <c:pt idx="1">
                  <c:v>أنثى </c:v>
                </c:pt>
                <c:pt idx="2">
                  <c:v>الملكيه المشتركه </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1767868856211512"/>
          <c:y val="0.1979661822835766"/>
          <c:w val="0.16869447780614416"/>
          <c:h val="0.56626921046864431"/>
        </c:manualLayout>
      </c:layout>
      <c:overlay val="0"/>
      <c:spPr>
        <a:ln>
          <a:solidFill>
            <a:schemeClr val="tx1"/>
          </a:solidFill>
        </a:ln>
      </c:spPr>
    </c:legend>
    <c:plotVisOnly val="1"/>
    <c:dispBlanksAs val="gap"/>
    <c:showDLblsOverMax val="0"/>
  </c:chart>
  <c:spPr>
    <a:ln w="6350">
      <a:solidFill>
        <a:sysClr val="windowText" lastClr="000000"/>
      </a:solidFill>
    </a:ln>
  </c:spPr>
  <c:txPr>
    <a:bodyPr/>
    <a:lstStyle/>
    <a:p>
      <a:pPr>
        <a:defRPr sz="1000" b="0">
          <a:latin typeface="Simplified Arabic" pitchFamily="18" charset="-78"/>
          <a:cs typeface="Simplified Arabic" pitchFamily="18" charset="-78"/>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098420856158126E-2"/>
          <c:y val="6.4823859388068575E-2"/>
          <c:w val="0.69117956393490187"/>
          <c:h val="0.87035228122386288"/>
        </c:manualLayout>
      </c:layout>
      <c:barChart>
        <c:barDir val="col"/>
        <c:grouping val="clustered"/>
        <c:varyColors val="0"/>
        <c:ser>
          <c:idx val="1"/>
          <c:order val="0"/>
          <c:tx>
            <c:strRef>
              <c:f>Sheet1!$B$1:$B$2</c:f>
              <c:strCache>
                <c:ptCount val="1"/>
                <c:pt idx="0">
                  <c:v>ملكية الاراضي </c:v>
                </c:pt>
              </c:strCache>
            </c:strRef>
          </c:tx>
          <c:spPr>
            <a:solidFill>
              <a:schemeClr val="accent1">
                <a:lumMod val="75000"/>
              </a:schemeClr>
            </a:solidFill>
          </c:spPr>
          <c:invertIfNegative val="0"/>
          <c:dLbls>
            <c:showLegendKey val="0"/>
            <c:showVal val="1"/>
            <c:showCatName val="0"/>
            <c:showSerName val="0"/>
            <c:showPercent val="0"/>
            <c:showBubbleSize val="0"/>
            <c:showLeaderLines val="0"/>
          </c:dLbls>
          <c:cat>
            <c:numRef>
              <c:f>Sheet1!$A$3</c:f>
              <c:numCache>
                <c:formatCode>General</c:formatCode>
                <c:ptCount val="1"/>
              </c:numCache>
            </c:numRef>
          </c:cat>
          <c:val>
            <c:numRef>
              <c:f>Sheet1!$B$3</c:f>
              <c:numCache>
                <c:formatCode>General</c:formatCode>
                <c:ptCount val="1"/>
                <c:pt idx="0">
                  <c:v>52.5</c:v>
                </c:pt>
              </c:numCache>
            </c:numRef>
          </c:val>
        </c:ser>
        <c:ser>
          <c:idx val="0"/>
          <c:order val="1"/>
          <c:tx>
            <c:strRef>
              <c:f>Sheet1!$D$1:$D$2</c:f>
              <c:strCache>
                <c:ptCount val="1"/>
                <c:pt idx="0">
                  <c:v>القروض الميكروية  </c:v>
                </c:pt>
              </c:strCache>
            </c:strRef>
          </c:tx>
          <c:spPr>
            <a:solidFill>
              <a:schemeClr val="accent2">
                <a:lumMod val="75000"/>
              </a:schemeClr>
            </a:solidFill>
            <a:ln w="6350"/>
          </c:spPr>
          <c:invertIfNegative val="0"/>
          <c:dLbls>
            <c:showLegendKey val="0"/>
            <c:showVal val="1"/>
            <c:showCatName val="0"/>
            <c:showSerName val="0"/>
            <c:showPercent val="0"/>
            <c:showBubbleSize val="0"/>
            <c:showLeaderLines val="0"/>
          </c:dLbls>
          <c:cat>
            <c:numRef>
              <c:f>Sheet1!$A$3</c:f>
              <c:numCache>
                <c:formatCode>General</c:formatCode>
                <c:ptCount val="1"/>
              </c:numCache>
            </c:numRef>
          </c:cat>
          <c:val>
            <c:numRef>
              <c:f>Sheet1!$D$3</c:f>
              <c:numCache>
                <c:formatCode>General</c:formatCode>
                <c:ptCount val="1"/>
                <c:pt idx="0">
                  <c:v>-44.8</c:v>
                </c:pt>
              </c:numCache>
            </c:numRef>
          </c:val>
        </c:ser>
        <c:dLbls>
          <c:showLegendKey val="0"/>
          <c:showVal val="0"/>
          <c:showCatName val="0"/>
          <c:showSerName val="0"/>
          <c:showPercent val="0"/>
          <c:showBubbleSize val="0"/>
        </c:dLbls>
        <c:gapWidth val="150"/>
        <c:axId val="134723840"/>
        <c:axId val="134729728"/>
      </c:barChart>
      <c:catAx>
        <c:axId val="134723840"/>
        <c:scaling>
          <c:orientation val="minMax"/>
        </c:scaling>
        <c:delete val="0"/>
        <c:axPos val="b"/>
        <c:numFmt formatCode="General" sourceLinked="1"/>
        <c:majorTickMark val="out"/>
        <c:minorTickMark val="none"/>
        <c:tickLblPos val="nextTo"/>
        <c:spPr>
          <a:ln w="6350">
            <a:solidFill>
              <a:schemeClr val="tx1"/>
            </a:solidFill>
          </a:ln>
        </c:spPr>
        <c:crossAx val="134729728"/>
        <c:crosses val="autoZero"/>
        <c:auto val="1"/>
        <c:lblAlgn val="ctr"/>
        <c:lblOffset val="100"/>
        <c:noMultiLvlLbl val="0"/>
      </c:catAx>
      <c:valAx>
        <c:axId val="134729728"/>
        <c:scaling>
          <c:orientation val="minMax"/>
        </c:scaling>
        <c:delete val="0"/>
        <c:axPos val="l"/>
        <c:numFmt formatCode="General" sourceLinked="1"/>
        <c:majorTickMark val="out"/>
        <c:minorTickMark val="none"/>
        <c:tickLblPos val="nextTo"/>
        <c:spPr>
          <a:ln w="6350">
            <a:solidFill>
              <a:schemeClr val="tx1"/>
            </a:solidFill>
          </a:ln>
        </c:spPr>
        <c:crossAx val="134723840"/>
        <c:crosses val="autoZero"/>
        <c:crossBetween val="between"/>
      </c:valAx>
    </c:plotArea>
    <c:legend>
      <c:legendPos val="r"/>
      <c:layout>
        <c:manualLayout>
          <c:xMode val="edge"/>
          <c:yMode val="edge"/>
          <c:x val="0.81079296634523623"/>
          <c:y val="6.7656811749407172E-2"/>
          <c:w val="0.17835940531332525"/>
          <c:h val="0.67352243038199211"/>
        </c:manualLayout>
      </c:layout>
      <c:overlay val="0"/>
      <c:spPr>
        <a:ln>
          <a:solidFill>
            <a:schemeClr val="tx1"/>
          </a:solidFill>
        </a:ln>
      </c:spPr>
    </c:legend>
    <c:plotVisOnly val="1"/>
    <c:dispBlanksAs val="gap"/>
    <c:showDLblsOverMax val="0"/>
  </c:chart>
  <c:spPr>
    <a:solidFill>
      <a:sysClr val="window" lastClr="FFFFFF"/>
    </a:solidFill>
  </c:spPr>
  <c:txPr>
    <a:bodyPr/>
    <a:lstStyle/>
    <a:p>
      <a:pPr>
        <a:defRPr sz="1000" b="0">
          <a:latin typeface="Simplified Arabic" pitchFamily="18" charset="-78"/>
          <a:cs typeface="Simplified Arabic" pitchFamily="18" charset="-78"/>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perspective val="0"/>
    </c:view3D>
    <c:floor>
      <c:thickness val="0"/>
    </c:floor>
    <c:sideWall>
      <c:thickness val="0"/>
    </c:sideWall>
    <c:backWall>
      <c:thickness val="0"/>
    </c:backWall>
    <c:plotArea>
      <c:layout>
        <c:manualLayout>
          <c:layoutTarget val="inner"/>
          <c:xMode val="edge"/>
          <c:yMode val="edge"/>
          <c:x val="2.5035012280058815E-2"/>
          <c:y val="5.7154289169609955E-2"/>
          <c:w val="0.86051519797282705"/>
          <c:h val="0.75074942162284164"/>
        </c:manualLayout>
      </c:layout>
      <c:bar3DChart>
        <c:barDir val="col"/>
        <c:grouping val="clustered"/>
        <c:varyColors val="0"/>
        <c:ser>
          <c:idx val="0"/>
          <c:order val="0"/>
          <c:tx>
            <c:strRef>
              <c:f>Sheet1!$B$1</c:f>
              <c:strCache>
                <c:ptCount val="1"/>
                <c:pt idx="0">
                  <c:v>اناث </c:v>
                </c:pt>
              </c:strCache>
            </c:strRef>
          </c:tx>
          <c:spPr>
            <a:solidFill>
              <a:schemeClr val="accent2">
                <a:lumMod val="75000"/>
              </a:schemeClr>
            </a:solidFill>
            <a:ln>
              <a:noFill/>
            </a:ln>
          </c:spPr>
          <c:invertIfNegative val="0"/>
          <c:dLbls>
            <c:dLbl>
              <c:idx val="0"/>
              <c:layout>
                <c:manualLayout>
                  <c:x val="-9.1036408291122958E-3"/>
                  <c:y val="0"/>
                </c:manualLayout>
              </c:layout>
              <c:showLegendKey val="0"/>
              <c:showVal val="1"/>
              <c:showCatName val="0"/>
              <c:showSerName val="0"/>
              <c:showPercent val="0"/>
              <c:showBubbleSize val="0"/>
            </c:dLbl>
            <c:dLbl>
              <c:idx val="2"/>
              <c:layout>
                <c:manualLayout>
                  <c:x val="-1.1379551036390413E-2"/>
                  <c:y val="0"/>
                </c:manualLayout>
              </c:layout>
              <c:showLegendKey val="0"/>
              <c:showVal val="1"/>
              <c:showCatName val="0"/>
              <c:showSerName val="0"/>
              <c:showPercent val="0"/>
              <c:showBubbleSize val="0"/>
            </c:dLbl>
            <c:dLbl>
              <c:idx val="3"/>
              <c:layout>
                <c:manualLayout>
                  <c:x val="-9.1036408291122958E-3"/>
                  <c:y val="0"/>
                </c:manualLayout>
              </c:layout>
              <c:showLegendKey val="0"/>
              <c:showVal val="1"/>
              <c:showCatName val="0"/>
              <c:showSerName val="0"/>
              <c:showPercent val="0"/>
              <c:showBubbleSize val="0"/>
            </c:dLbl>
            <c:dLbl>
              <c:idx val="5"/>
              <c:layout>
                <c:manualLayout>
                  <c:x val="-1.138044838966655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Sheet1!$A$2:$A$3</c:f>
              <c:numCache>
                <c:formatCode>General</c:formatCode>
                <c:ptCount val="2"/>
                <c:pt idx="0">
                  <c:v>2009</c:v>
                </c:pt>
                <c:pt idx="1">
                  <c:v>2014</c:v>
                </c:pt>
              </c:numCache>
            </c:numRef>
          </c:cat>
          <c:val>
            <c:numRef>
              <c:f>Sheet1!$B$2:$B$3</c:f>
              <c:numCache>
                <c:formatCode>0.0</c:formatCode>
                <c:ptCount val="2"/>
                <c:pt idx="0">
                  <c:v>22.1</c:v>
                </c:pt>
                <c:pt idx="1">
                  <c:v>25.6</c:v>
                </c:pt>
              </c:numCache>
            </c:numRef>
          </c:val>
        </c:ser>
        <c:ser>
          <c:idx val="1"/>
          <c:order val="1"/>
          <c:tx>
            <c:strRef>
              <c:f>Sheet1!$C$1</c:f>
              <c:strCache>
                <c:ptCount val="1"/>
                <c:pt idx="0">
                  <c:v>ذكر</c:v>
                </c:pt>
              </c:strCache>
            </c:strRef>
          </c:tx>
          <c:spPr>
            <a:solidFill>
              <a:schemeClr val="accent1">
                <a:lumMod val="75000"/>
              </a:schemeClr>
            </a:solidFill>
            <a:ln>
              <a:noFill/>
            </a:ln>
          </c:spPr>
          <c:invertIfNegative val="0"/>
          <c:dLbls>
            <c:showLegendKey val="0"/>
            <c:showVal val="1"/>
            <c:showCatName val="0"/>
            <c:showSerName val="0"/>
            <c:showPercent val="0"/>
            <c:showBubbleSize val="0"/>
            <c:showLeaderLines val="0"/>
          </c:dLbls>
          <c:cat>
            <c:numRef>
              <c:f>Sheet1!$A$2:$A$3</c:f>
              <c:numCache>
                <c:formatCode>General</c:formatCode>
                <c:ptCount val="2"/>
                <c:pt idx="0">
                  <c:v>2009</c:v>
                </c:pt>
                <c:pt idx="1">
                  <c:v>2014</c:v>
                </c:pt>
              </c:numCache>
            </c:numRef>
          </c:cat>
          <c:val>
            <c:numRef>
              <c:f>Sheet1!$C$2:$C$3</c:f>
              <c:numCache>
                <c:formatCode>0.0</c:formatCode>
                <c:ptCount val="2"/>
                <c:pt idx="0">
                  <c:v>77.900000000000006</c:v>
                </c:pt>
                <c:pt idx="1">
                  <c:v>69.5</c:v>
                </c:pt>
              </c:numCache>
            </c:numRef>
          </c:val>
        </c:ser>
        <c:dLbls>
          <c:showLegendKey val="0"/>
          <c:showVal val="0"/>
          <c:showCatName val="0"/>
          <c:showSerName val="0"/>
          <c:showPercent val="0"/>
          <c:showBubbleSize val="0"/>
        </c:dLbls>
        <c:gapWidth val="150"/>
        <c:shape val="cylinder"/>
        <c:axId val="134657920"/>
        <c:axId val="134659456"/>
        <c:axId val="0"/>
      </c:bar3DChart>
      <c:catAx>
        <c:axId val="134657920"/>
        <c:scaling>
          <c:orientation val="minMax"/>
        </c:scaling>
        <c:delete val="0"/>
        <c:axPos val="b"/>
        <c:numFmt formatCode="General" sourceLinked="1"/>
        <c:majorTickMark val="out"/>
        <c:minorTickMark val="none"/>
        <c:tickLblPos val="nextTo"/>
        <c:crossAx val="134659456"/>
        <c:crosses val="autoZero"/>
        <c:auto val="1"/>
        <c:lblAlgn val="ctr"/>
        <c:lblOffset val="100"/>
        <c:noMultiLvlLbl val="0"/>
      </c:catAx>
      <c:valAx>
        <c:axId val="134659456"/>
        <c:scaling>
          <c:orientation val="minMax"/>
          <c:max val="100"/>
        </c:scaling>
        <c:delete val="1"/>
        <c:axPos val="l"/>
        <c:numFmt formatCode="0.0" sourceLinked="1"/>
        <c:majorTickMark val="out"/>
        <c:minorTickMark val="none"/>
        <c:tickLblPos val="nextTo"/>
        <c:crossAx val="134657920"/>
        <c:crosses val="autoZero"/>
        <c:crossBetween val="between"/>
      </c:valAx>
    </c:plotArea>
    <c:legend>
      <c:legendPos val="r"/>
      <c:layout>
        <c:manualLayout>
          <c:xMode val="edge"/>
          <c:yMode val="edge"/>
          <c:x val="0.87468587510987539"/>
          <c:y val="0.17619543077831956"/>
          <c:w val="0.11445881487415643"/>
          <c:h val="0.56166149415482547"/>
        </c:manualLayout>
      </c:layout>
      <c:overlay val="0"/>
      <c:spPr>
        <a:ln>
          <a:solidFill>
            <a:schemeClr val="tx1"/>
          </a:solidFill>
        </a:ln>
      </c:spPr>
    </c:legend>
    <c:plotVisOnly val="1"/>
    <c:dispBlanksAs val="zero"/>
    <c:showDLblsOverMax val="0"/>
  </c:chart>
  <c:txPr>
    <a:bodyPr/>
    <a:lstStyle/>
    <a:p>
      <a:pPr>
        <a:defRPr b="0">
          <a:latin typeface="Simplified Arabic" pitchFamily="18" charset="-78"/>
          <a:cs typeface="Simplified Arabic" pitchFamily="18" charset="-78"/>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0.23599</cdr:x>
      <cdr:y>0.68751</cdr:y>
    </cdr:from>
    <cdr:to>
      <cdr:x>0.31117</cdr:x>
      <cdr:y>0.79969</cdr:y>
    </cdr:to>
    <cdr:sp macro="" textlink="">
      <cdr:nvSpPr>
        <cdr:cNvPr id="2" name="Rectangle 1"/>
        <cdr:cNvSpPr/>
      </cdr:nvSpPr>
      <cdr:spPr>
        <a:xfrm xmlns:a="http://schemas.openxmlformats.org/drawingml/2006/main">
          <a:off x="1324707" y="1113693"/>
          <a:ext cx="422031" cy="181707"/>
        </a:xfrm>
        <a:prstGeom xmlns:a="http://schemas.openxmlformats.org/drawingml/2006/main" prst="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0.64601</cdr:x>
      <cdr:y>0.68993</cdr:y>
    </cdr:from>
    <cdr:to>
      <cdr:x>0.7212</cdr:x>
      <cdr:y>0.8021</cdr:y>
    </cdr:to>
    <cdr:sp macro="" textlink="">
      <cdr:nvSpPr>
        <cdr:cNvPr id="3" name="Rectangle 2"/>
        <cdr:cNvSpPr/>
      </cdr:nvSpPr>
      <cdr:spPr>
        <a:xfrm xmlns:a="http://schemas.openxmlformats.org/drawingml/2006/main">
          <a:off x="3626338" y="1117601"/>
          <a:ext cx="422031" cy="181707"/>
        </a:xfrm>
        <a:prstGeom xmlns:a="http://schemas.openxmlformats.org/drawingml/2006/main" prst="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انقلاب">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انقلاب">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انقلاب">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انقلاب">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انقلاب">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انقلاب">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24F7-954C-4464-A7AC-633EFF59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user</cp:lastModifiedBy>
  <cp:revision>2</cp:revision>
  <cp:lastPrinted>2016-05-04T06:32:00Z</cp:lastPrinted>
  <dcterms:created xsi:type="dcterms:W3CDTF">2016-05-05T06:20:00Z</dcterms:created>
  <dcterms:modified xsi:type="dcterms:W3CDTF">2016-05-05T06:20:00Z</dcterms:modified>
</cp:coreProperties>
</file>