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DA" w:rsidRDefault="000B0FDA" w:rsidP="00000721">
      <w:pPr>
        <w:bidi w:val="0"/>
        <w:jc w:val="center"/>
        <w:rPr>
          <w:b/>
          <w:bCs/>
          <w:sz w:val="34"/>
          <w:szCs w:val="34"/>
          <w:rtl/>
        </w:rPr>
      </w:pPr>
    </w:p>
    <w:p w:rsidR="005331C2" w:rsidRPr="00000721" w:rsidRDefault="00B11480" w:rsidP="000B0FDA">
      <w:pPr>
        <w:bidi w:val="0"/>
        <w:jc w:val="center"/>
        <w:rPr>
          <w:b/>
          <w:bCs/>
          <w:sz w:val="34"/>
          <w:szCs w:val="34"/>
        </w:rPr>
      </w:pPr>
      <w:r w:rsidRPr="00000721">
        <w:rPr>
          <w:b/>
          <w:bCs/>
          <w:sz w:val="34"/>
          <w:szCs w:val="34"/>
        </w:rPr>
        <w:t>Nations Unies –ESCWA</w:t>
      </w:r>
    </w:p>
    <w:p w:rsidR="00000721" w:rsidRDefault="00000721" w:rsidP="00B11480">
      <w:pPr>
        <w:bidi w:val="0"/>
        <w:jc w:val="both"/>
        <w:rPr>
          <w:sz w:val="34"/>
          <w:szCs w:val="34"/>
        </w:rPr>
      </w:pPr>
    </w:p>
    <w:p w:rsidR="00000721" w:rsidRDefault="00000721" w:rsidP="00000721">
      <w:pPr>
        <w:bidi w:val="0"/>
        <w:jc w:val="both"/>
        <w:rPr>
          <w:sz w:val="34"/>
          <w:szCs w:val="34"/>
        </w:rPr>
      </w:pPr>
    </w:p>
    <w:p w:rsidR="00000721" w:rsidRDefault="00B11480" w:rsidP="00000721">
      <w:pPr>
        <w:bidi w:val="0"/>
        <w:jc w:val="center"/>
        <w:rPr>
          <w:b/>
          <w:bCs/>
          <w:sz w:val="34"/>
          <w:szCs w:val="34"/>
        </w:rPr>
      </w:pPr>
      <w:r w:rsidRPr="00000721">
        <w:rPr>
          <w:b/>
          <w:bCs/>
          <w:sz w:val="34"/>
          <w:szCs w:val="34"/>
        </w:rPr>
        <w:t xml:space="preserve">Ministère du Développement et </w:t>
      </w:r>
    </w:p>
    <w:p w:rsidR="00B11480" w:rsidRDefault="00B11480" w:rsidP="00000721">
      <w:pPr>
        <w:bidi w:val="0"/>
        <w:jc w:val="center"/>
        <w:rPr>
          <w:b/>
          <w:bCs/>
          <w:sz w:val="34"/>
          <w:szCs w:val="34"/>
        </w:rPr>
      </w:pPr>
      <w:r w:rsidRPr="00000721">
        <w:rPr>
          <w:b/>
          <w:bCs/>
          <w:sz w:val="34"/>
          <w:szCs w:val="34"/>
        </w:rPr>
        <w:t>de la Coopération Internationale</w:t>
      </w:r>
    </w:p>
    <w:p w:rsidR="00000721" w:rsidRDefault="00000721" w:rsidP="00000721">
      <w:pPr>
        <w:bidi w:val="0"/>
        <w:jc w:val="center"/>
        <w:rPr>
          <w:b/>
          <w:bCs/>
          <w:sz w:val="34"/>
          <w:szCs w:val="34"/>
        </w:rPr>
      </w:pPr>
    </w:p>
    <w:p w:rsidR="00000721" w:rsidRDefault="00000721" w:rsidP="00000721">
      <w:pPr>
        <w:bidi w:val="0"/>
        <w:jc w:val="center"/>
        <w:rPr>
          <w:b/>
          <w:bCs/>
          <w:sz w:val="34"/>
          <w:szCs w:val="34"/>
        </w:rPr>
      </w:pPr>
    </w:p>
    <w:p w:rsidR="00000721" w:rsidRDefault="00000721" w:rsidP="00000721">
      <w:pPr>
        <w:bidi w:val="0"/>
        <w:jc w:val="center"/>
        <w:rPr>
          <w:b/>
          <w:bCs/>
          <w:sz w:val="34"/>
          <w:szCs w:val="34"/>
        </w:rPr>
      </w:pPr>
    </w:p>
    <w:p w:rsidR="00000721" w:rsidRDefault="00000721" w:rsidP="00000721">
      <w:pPr>
        <w:bidi w:val="0"/>
        <w:jc w:val="center"/>
        <w:rPr>
          <w:b/>
          <w:bCs/>
          <w:sz w:val="34"/>
          <w:szCs w:val="34"/>
        </w:rPr>
      </w:pPr>
    </w:p>
    <w:p w:rsidR="00000721" w:rsidRDefault="00000721" w:rsidP="00000721">
      <w:pPr>
        <w:bidi w:val="0"/>
        <w:jc w:val="center"/>
        <w:rPr>
          <w:b/>
          <w:bCs/>
          <w:sz w:val="34"/>
          <w:szCs w:val="34"/>
        </w:rPr>
      </w:pPr>
    </w:p>
    <w:p w:rsidR="00000721" w:rsidRPr="00000721" w:rsidRDefault="00000721" w:rsidP="00000721">
      <w:pPr>
        <w:bidi w:val="0"/>
        <w:jc w:val="center"/>
        <w:rPr>
          <w:b/>
          <w:bCs/>
          <w:sz w:val="34"/>
          <w:szCs w:val="34"/>
        </w:rPr>
      </w:pPr>
    </w:p>
    <w:p w:rsidR="00F546C3" w:rsidRDefault="00F546C3" w:rsidP="00000721">
      <w:pPr>
        <w:bidi w:val="0"/>
        <w:jc w:val="center"/>
        <w:rPr>
          <w:rFonts w:ascii="Albertus MT Lt" w:hAnsi="Albertus MT Lt"/>
          <w:b/>
          <w:bCs/>
          <w:sz w:val="34"/>
          <w:szCs w:val="34"/>
        </w:rPr>
      </w:pPr>
    </w:p>
    <w:p w:rsidR="00B11480" w:rsidRPr="00000721" w:rsidRDefault="00B11480" w:rsidP="00F546C3">
      <w:pPr>
        <w:bidi w:val="0"/>
        <w:jc w:val="center"/>
        <w:rPr>
          <w:rFonts w:ascii="Albertus MT Lt" w:hAnsi="Albertus MT Lt"/>
          <w:b/>
          <w:bCs/>
          <w:sz w:val="34"/>
          <w:szCs w:val="34"/>
        </w:rPr>
      </w:pPr>
      <w:r w:rsidRPr="00000721">
        <w:rPr>
          <w:rFonts w:ascii="Albertus MT Lt" w:hAnsi="Albertus MT Lt"/>
          <w:b/>
          <w:bCs/>
          <w:sz w:val="34"/>
          <w:szCs w:val="34"/>
        </w:rPr>
        <w:t>Session nationale de formation</w:t>
      </w:r>
    </w:p>
    <w:p w:rsidR="00000721" w:rsidRDefault="00B11480" w:rsidP="00000721">
      <w:pPr>
        <w:bidi w:val="0"/>
        <w:jc w:val="center"/>
        <w:rPr>
          <w:rFonts w:ascii="Albertus MT Lt" w:hAnsi="Albertus MT Lt"/>
          <w:b/>
          <w:bCs/>
          <w:sz w:val="34"/>
          <w:szCs w:val="34"/>
        </w:rPr>
      </w:pPr>
      <w:r w:rsidRPr="00000721">
        <w:rPr>
          <w:rFonts w:ascii="Albertus MT Lt" w:hAnsi="Albertus MT Lt"/>
          <w:b/>
          <w:bCs/>
          <w:sz w:val="34"/>
          <w:szCs w:val="34"/>
        </w:rPr>
        <w:t xml:space="preserve">à la négociation des Accords de protection et </w:t>
      </w:r>
    </w:p>
    <w:p w:rsidR="00B11480" w:rsidRDefault="00B11480" w:rsidP="00000721">
      <w:pPr>
        <w:bidi w:val="0"/>
        <w:jc w:val="center"/>
        <w:rPr>
          <w:rFonts w:ascii="Albertus MT Lt" w:hAnsi="Albertus MT Lt"/>
          <w:b/>
          <w:bCs/>
          <w:sz w:val="34"/>
          <w:szCs w:val="34"/>
        </w:rPr>
      </w:pPr>
      <w:r w:rsidRPr="00000721">
        <w:rPr>
          <w:rFonts w:ascii="Albertus MT Lt" w:hAnsi="Albertus MT Lt"/>
          <w:b/>
          <w:bCs/>
          <w:sz w:val="34"/>
          <w:szCs w:val="34"/>
        </w:rPr>
        <w:t>de promotion des investissements</w:t>
      </w:r>
    </w:p>
    <w:p w:rsidR="00000721" w:rsidRDefault="00000721" w:rsidP="00000721">
      <w:pPr>
        <w:bidi w:val="0"/>
        <w:jc w:val="center"/>
        <w:rPr>
          <w:rFonts w:ascii="Albertus MT Lt" w:hAnsi="Albertus MT Lt"/>
          <w:b/>
          <w:bCs/>
          <w:sz w:val="34"/>
          <w:szCs w:val="34"/>
        </w:rPr>
      </w:pPr>
    </w:p>
    <w:p w:rsidR="00000721" w:rsidRDefault="00000721" w:rsidP="00000721">
      <w:pPr>
        <w:bidi w:val="0"/>
        <w:jc w:val="center"/>
        <w:rPr>
          <w:rFonts w:ascii="Albertus MT Lt" w:hAnsi="Albertus MT Lt"/>
          <w:b/>
          <w:bCs/>
          <w:sz w:val="34"/>
          <w:szCs w:val="34"/>
        </w:rPr>
      </w:pPr>
    </w:p>
    <w:p w:rsidR="00000721" w:rsidRPr="00000721" w:rsidRDefault="00000721" w:rsidP="00000721">
      <w:pPr>
        <w:bidi w:val="0"/>
        <w:jc w:val="center"/>
        <w:rPr>
          <w:rFonts w:ascii="Albertus MT Lt" w:hAnsi="Albertus MT Lt"/>
          <w:b/>
          <w:bCs/>
          <w:sz w:val="34"/>
          <w:szCs w:val="34"/>
        </w:rPr>
      </w:pPr>
    </w:p>
    <w:p w:rsidR="00B11480" w:rsidRPr="00000721" w:rsidRDefault="00B11480" w:rsidP="00E82B65">
      <w:pPr>
        <w:bidi w:val="0"/>
        <w:jc w:val="center"/>
        <w:rPr>
          <w:rFonts w:ascii="Albertus MT Lt" w:hAnsi="Albertus MT Lt"/>
          <w:b/>
          <w:bCs/>
          <w:sz w:val="34"/>
          <w:szCs w:val="34"/>
        </w:rPr>
      </w:pPr>
      <w:r w:rsidRPr="00000721">
        <w:rPr>
          <w:rFonts w:ascii="Albertus MT Lt" w:hAnsi="Albertus MT Lt"/>
          <w:b/>
          <w:bCs/>
          <w:sz w:val="34"/>
          <w:szCs w:val="34"/>
        </w:rPr>
        <w:t>Tunis 1 – 5 avril 2013</w:t>
      </w:r>
    </w:p>
    <w:p w:rsidR="00B11480" w:rsidRPr="00000721" w:rsidRDefault="00B11480" w:rsidP="00B11480">
      <w:pPr>
        <w:bidi w:val="0"/>
        <w:jc w:val="both"/>
        <w:rPr>
          <w:sz w:val="34"/>
          <w:szCs w:val="34"/>
        </w:rPr>
      </w:pPr>
    </w:p>
    <w:p w:rsidR="00000721" w:rsidRDefault="00000721" w:rsidP="00B11480">
      <w:pPr>
        <w:bidi w:val="0"/>
        <w:jc w:val="both"/>
        <w:rPr>
          <w:sz w:val="34"/>
          <w:szCs w:val="34"/>
        </w:rPr>
      </w:pPr>
    </w:p>
    <w:p w:rsidR="00000721" w:rsidRDefault="00000721" w:rsidP="00000721">
      <w:pPr>
        <w:bidi w:val="0"/>
        <w:jc w:val="both"/>
        <w:rPr>
          <w:sz w:val="34"/>
          <w:szCs w:val="34"/>
        </w:rPr>
      </w:pPr>
    </w:p>
    <w:p w:rsidR="00000721" w:rsidRDefault="00000721" w:rsidP="00000721">
      <w:pPr>
        <w:bidi w:val="0"/>
        <w:jc w:val="both"/>
        <w:rPr>
          <w:sz w:val="34"/>
          <w:szCs w:val="34"/>
        </w:rPr>
      </w:pPr>
    </w:p>
    <w:p w:rsidR="00F546C3" w:rsidRDefault="00F546C3" w:rsidP="00F546C3">
      <w:pPr>
        <w:bidi w:val="0"/>
        <w:rPr>
          <w:sz w:val="34"/>
          <w:szCs w:val="34"/>
        </w:rPr>
      </w:pPr>
    </w:p>
    <w:p w:rsidR="00B11480" w:rsidRPr="00F546C3" w:rsidRDefault="00B11480" w:rsidP="00F546C3">
      <w:pPr>
        <w:bidi w:val="0"/>
        <w:jc w:val="center"/>
        <w:rPr>
          <w:b/>
          <w:bCs/>
          <w:sz w:val="34"/>
          <w:szCs w:val="34"/>
        </w:rPr>
      </w:pPr>
      <w:r w:rsidRPr="00F546C3">
        <w:rPr>
          <w:b/>
          <w:bCs/>
          <w:sz w:val="34"/>
          <w:szCs w:val="34"/>
        </w:rPr>
        <w:t>Cas Fictif</w:t>
      </w:r>
    </w:p>
    <w:p w:rsidR="00F546C3" w:rsidRPr="00000721" w:rsidRDefault="00F546C3" w:rsidP="00F546C3">
      <w:pPr>
        <w:bidi w:val="0"/>
        <w:jc w:val="center"/>
        <w:rPr>
          <w:sz w:val="34"/>
          <w:szCs w:val="34"/>
        </w:rPr>
      </w:pPr>
    </w:p>
    <w:p w:rsidR="00B11480" w:rsidRPr="00000721" w:rsidRDefault="00B11480" w:rsidP="00F546C3">
      <w:pPr>
        <w:pStyle w:val="ListParagraph"/>
        <w:numPr>
          <w:ilvl w:val="0"/>
          <w:numId w:val="1"/>
        </w:numPr>
        <w:bidi w:val="0"/>
        <w:ind w:left="2835"/>
        <w:jc w:val="both"/>
        <w:rPr>
          <w:sz w:val="34"/>
          <w:szCs w:val="34"/>
        </w:rPr>
      </w:pPr>
      <w:r w:rsidRPr="00000721">
        <w:rPr>
          <w:sz w:val="34"/>
          <w:szCs w:val="34"/>
        </w:rPr>
        <w:t>Dr. Ferhat HORCHANI</w:t>
      </w:r>
    </w:p>
    <w:p w:rsidR="00B11480" w:rsidRPr="00000721" w:rsidRDefault="00B11480" w:rsidP="00F546C3">
      <w:pPr>
        <w:pStyle w:val="ListParagraph"/>
        <w:numPr>
          <w:ilvl w:val="0"/>
          <w:numId w:val="1"/>
        </w:numPr>
        <w:bidi w:val="0"/>
        <w:ind w:left="2835"/>
        <w:jc w:val="both"/>
        <w:rPr>
          <w:sz w:val="34"/>
          <w:szCs w:val="34"/>
        </w:rPr>
      </w:pPr>
      <w:r w:rsidRPr="00000721">
        <w:rPr>
          <w:sz w:val="34"/>
          <w:szCs w:val="34"/>
        </w:rPr>
        <w:t>Dr</w:t>
      </w:r>
      <w:r w:rsidR="00F546C3">
        <w:rPr>
          <w:sz w:val="34"/>
          <w:szCs w:val="34"/>
        </w:rPr>
        <w:t>.</w:t>
      </w:r>
      <w:r w:rsidRPr="00000721">
        <w:rPr>
          <w:sz w:val="34"/>
          <w:szCs w:val="34"/>
        </w:rPr>
        <w:t> Walid BEN HAMIDA</w:t>
      </w:r>
    </w:p>
    <w:p w:rsidR="00B11480" w:rsidRDefault="00B11480" w:rsidP="00F546C3">
      <w:pPr>
        <w:bidi w:val="0"/>
        <w:ind w:left="2694"/>
        <w:jc w:val="both"/>
        <w:rPr>
          <w:sz w:val="34"/>
          <w:szCs w:val="34"/>
        </w:rPr>
      </w:pPr>
    </w:p>
    <w:p w:rsidR="00000721" w:rsidRDefault="00000721" w:rsidP="00000721">
      <w:pPr>
        <w:bidi w:val="0"/>
        <w:jc w:val="both"/>
        <w:rPr>
          <w:sz w:val="34"/>
          <w:szCs w:val="34"/>
        </w:rPr>
      </w:pPr>
    </w:p>
    <w:p w:rsidR="00000721" w:rsidRDefault="00000721" w:rsidP="00000721">
      <w:pPr>
        <w:bidi w:val="0"/>
        <w:jc w:val="both"/>
        <w:rPr>
          <w:sz w:val="34"/>
          <w:szCs w:val="34"/>
        </w:rPr>
      </w:pPr>
    </w:p>
    <w:p w:rsidR="00EE3F86" w:rsidRDefault="00EE3F86">
      <w:pPr>
        <w:bidi w:val="0"/>
        <w:rPr>
          <w:sz w:val="34"/>
          <w:szCs w:val="34"/>
        </w:rPr>
      </w:pPr>
      <w:r>
        <w:rPr>
          <w:sz w:val="34"/>
          <w:szCs w:val="34"/>
        </w:rPr>
        <w:br w:type="page"/>
      </w:r>
    </w:p>
    <w:p w:rsidR="00B11480" w:rsidRDefault="00B11480" w:rsidP="00535DD3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lastRenderedPageBreak/>
        <w:t xml:space="preserve">Le Groupe COCO comprend plusieurs sociétés, toutes contrôlées par Monsieur </w:t>
      </w:r>
      <w:r w:rsidR="00000721">
        <w:rPr>
          <w:sz w:val="32"/>
          <w:szCs w:val="32"/>
        </w:rPr>
        <w:t xml:space="preserve">CO </w:t>
      </w:r>
      <w:r w:rsidRPr="00000721">
        <w:rPr>
          <w:sz w:val="32"/>
          <w:szCs w:val="32"/>
        </w:rPr>
        <w:t xml:space="preserve">citoyen de l’Etat COLAND et </w:t>
      </w:r>
      <w:r w:rsidR="00535DD3">
        <w:rPr>
          <w:sz w:val="32"/>
          <w:szCs w:val="32"/>
        </w:rPr>
        <w:t>MAR</w:t>
      </w:r>
      <w:r w:rsidRPr="00000721">
        <w:rPr>
          <w:sz w:val="32"/>
          <w:szCs w:val="32"/>
        </w:rPr>
        <w:t>LAND.</w:t>
      </w:r>
    </w:p>
    <w:p w:rsidR="00000721" w:rsidRPr="00000721" w:rsidRDefault="00000721" w:rsidP="00000721">
      <w:pPr>
        <w:pStyle w:val="ListParagraph"/>
        <w:bidi w:val="0"/>
        <w:jc w:val="both"/>
        <w:rPr>
          <w:sz w:val="32"/>
          <w:szCs w:val="32"/>
        </w:rPr>
      </w:pPr>
    </w:p>
    <w:p w:rsidR="00B11480" w:rsidRDefault="00B11480" w:rsidP="00D215C7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>Un co</w:t>
      </w:r>
      <w:r w:rsidR="005B312B">
        <w:rPr>
          <w:sz w:val="32"/>
          <w:szCs w:val="32"/>
        </w:rPr>
        <w:t>ntrat conclu avec la province Ha</w:t>
      </w:r>
      <w:r w:rsidRPr="00000721">
        <w:rPr>
          <w:sz w:val="32"/>
          <w:szCs w:val="32"/>
        </w:rPr>
        <w:t xml:space="preserve">ha, province de </w:t>
      </w:r>
      <w:r w:rsidR="00D215C7">
        <w:rPr>
          <w:sz w:val="32"/>
          <w:szCs w:val="32"/>
        </w:rPr>
        <w:t>BATLAND</w:t>
      </w:r>
      <w:r w:rsidR="005B312B">
        <w:rPr>
          <w:sz w:val="32"/>
          <w:szCs w:val="32"/>
        </w:rPr>
        <w:t>. Le contrat por</w:t>
      </w:r>
      <w:r w:rsidRPr="00000721">
        <w:rPr>
          <w:sz w:val="32"/>
          <w:szCs w:val="32"/>
        </w:rPr>
        <w:t>te sur la construction et la gestion d’une installation d’eau potable. Ce contrat prévoit la compétence exclusive des juridictions</w:t>
      </w:r>
      <w:r w:rsidR="00535DD3">
        <w:rPr>
          <w:sz w:val="32"/>
          <w:szCs w:val="32"/>
        </w:rPr>
        <w:t xml:space="preserve"> de BATLAND</w:t>
      </w:r>
      <w:r w:rsidRPr="00000721">
        <w:rPr>
          <w:sz w:val="32"/>
          <w:szCs w:val="32"/>
        </w:rPr>
        <w:t xml:space="preserve"> et l’application de la loi 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. La province a </w:t>
      </w:r>
      <w:r w:rsidR="005B312B">
        <w:rPr>
          <w:sz w:val="32"/>
          <w:szCs w:val="32"/>
        </w:rPr>
        <w:t>résilié ce contrat prétex</w:t>
      </w:r>
      <w:r w:rsidR="005B312B" w:rsidRPr="00000721">
        <w:rPr>
          <w:sz w:val="32"/>
          <w:szCs w:val="32"/>
        </w:rPr>
        <w:t>tant</w:t>
      </w:r>
      <w:r w:rsidRPr="00000721">
        <w:rPr>
          <w:sz w:val="32"/>
          <w:szCs w:val="32"/>
        </w:rPr>
        <w:t xml:space="preserve"> que Monsieur CO n’a pas respecté le code de l’environnement. </w:t>
      </w:r>
    </w:p>
    <w:p w:rsidR="00000721" w:rsidRPr="00000721" w:rsidRDefault="00000721" w:rsidP="00000721">
      <w:pPr>
        <w:bidi w:val="0"/>
        <w:jc w:val="both"/>
        <w:rPr>
          <w:sz w:val="32"/>
          <w:szCs w:val="32"/>
        </w:rPr>
      </w:pPr>
    </w:p>
    <w:p w:rsidR="00B11480" w:rsidRDefault="00B11480" w:rsidP="00535DD3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>La Société COCO 1 est une société constitué</w:t>
      </w:r>
      <w:r w:rsidR="005B312B">
        <w:rPr>
          <w:sz w:val="32"/>
          <w:szCs w:val="32"/>
        </w:rPr>
        <w:t>e</w:t>
      </w:r>
      <w:r w:rsidRPr="00000721">
        <w:rPr>
          <w:sz w:val="32"/>
          <w:szCs w:val="32"/>
        </w:rPr>
        <w:t xml:space="preserve"> dans l’Etat de COLAND. Elle a son siège social dans cet Etat. COCO 1 a acheté des actions sur le marché boursier </w:t>
      </w:r>
      <w:r w:rsidR="005B312B">
        <w:rPr>
          <w:sz w:val="32"/>
          <w:szCs w:val="32"/>
        </w:rPr>
        <w:t xml:space="preserve">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. Lorsqu’elle a voulu transférer les bénéfices de ces actions à </w:t>
      </w:r>
      <w:r w:rsidR="00535DD3">
        <w:rPr>
          <w:sz w:val="32"/>
          <w:szCs w:val="32"/>
        </w:rPr>
        <w:t>MAR</w:t>
      </w:r>
      <w:r w:rsidRPr="00000721">
        <w:rPr>
          <w:sz w:val="32"/>
          <w:szCs w:val="32"/>
        </w:rPr>
        <w:t>L</w:t>
      </w:r>
      <w:r w:rsidR="005B312B">
        <w:rPr>
          <w:sz w:val="32"/>
          <w:szCs w:val="32"/>
        </w:rPr>
        <w:t xml:space="preserve">AND, la Banque Centrale 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 l’a </w:t>
      </w:r>
      <w:r w:rsidR="00C6453A" w:rsidRPr="00000721">
        <w:rPr>
          <w:sz w:val="32"/>
          <w:szCs w:val="32"/>
        </w:rPr>
        <w:t>empêché</w:t>
      </w:r>
      <w:r w:rsidR="005B312B">
        <w:rPr>
          <w:sz w:val="32"/>
          <w:szCs w:val="32"/>
        </w:rPr>
        <w:t>e</w:t>
      </w:r>
      <w:r w:rsidR="00D23E2A">
        <w:rPr>
          <w:sz w:val="32"/>
          <w:szCs w:val="32"/>
        </w:rPr>
        <w:t>, invoquant que cette société n’avait pas payé ses impôts en vertu du Code fiscal national.</w:t>
      </w:r>
    </w:p>
    <w:p w:rsidR="00000721" w:rsidRPr="00000721" w:rsidRDefault="00000721" w:rsidP="00000721">
      <w:pPr>
        <w:pStyle w:val="ListParagraph"/>
        <w:rPr>
          <w:sz w:val="32"/>
          <w:szCs w:val="32"/>
        </w:rPr>
      </w:pPr>
    </w:p>
    <w:p w:rsidR="00000721" w:rsidRPr="00000721" w:rsidRDefault="00000721" w:rsidP="00000721">
      <w:pPr>
        <w:pStyle w:val="ListParagraph"/>
        <w:bidi w:val="0"/>
        <w:jc w:val="both"/>
        <w:rPr>
          <w:sz w:val="32"/>
          <w:szCs w:val="32"/>
        </w:rPr>
      </w:pPr>
    </w:p>
    <w:p w:rsidR="00000721" w:rsidRDefault="00B11480" w:rsidP="00D215C7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 xml:space="preserve">La société </w:t>
      </w:r>
      <w:r w:rsidR="005B312B">
        <w:rPr>
          <w:sz w:val="32"/>
          <w:szCs w:val="32"/>
        </w:rPr>
        <w:t>COCO 1 a constitué une filiale V</w:t>
      </w:r>
      <w:r w:rsidRPr="00000721">
        <w:rPr>
          <w:sz w:val="32"/>
          <w:szCs w:val="32"/>
        </w:rPr>
        <w:t xml:space="preserve">OL 1 pour gérer des liaisons </w:t>
      </w:r>
      <w:r w:rsidR="005B312B">
        <w:rPr>
          <w:sz w:val="32"/>
          <w:szCs w:val="32"/>
        </w:rPr>
        <w:t>aériennes</w:t>
      </w:r>
      <w:r w:rsidRPr="00000721">
        <w:rPr>
          <w:sz w:val="32"/>
          <w:szCs w:val="32"/>
        </w:rPr>
        <w:t xml:space="preserve"> in</w:t>
      </w:r>
      <w:r w:rsidR="005B312B">
        <w:rPr>
          <w:sz w:val="32"/>
          <w:szCs w:val="32"/>
        </w:rPr>
        <w:t xml:space="preserve">ternes entre les villes 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. COCO 1 a remarqué que la société </w:t>
      </w:r>
      <w:r w:rsidR="00535DD3">
        <w:rPr>
          <w:sz w:val="32"/>
          <w:szCs w:val="32"/>
        </w:rPr>
        <w:t xml:space="preserve">nationale </w:t>
      </w:r>
      <w:r w:rsidRPr="00000721">
        <w:rPr>
          <w:sz w:val="32"/>
          <w:szCs w:val="32"/>
        </w:rPr>
        <w:t xml:space="preserve">TER 1 qui gère le réseau du transport par bus entre les villes </w:t>
      </w:r>
      <w:r w:rsidR="00C6453A" w:rsidRPr="00000721">
        <w:rPr>
          <w:sz w:val="32"/>
          <w:szCs w:val="32"/>
        </w:rPr>
        <w:t>bénéficie</w:t>
      </w:r>
      <w:r w:rsidRPr="00000721">
        <w:rPr>
          <w:sz w:val="32"/>
          <w:szCs w:val="32"/>
        </w:rPr>
        <w:t xml:space="preserve"> d’une exonération d’impôt sur le revenu. Elle </w:t>
      </w:r>
      <w:r w:rsidR="005B312B">
        <w:rPr>
          <w:sz w:val="32"/>
          <w:szCs w:val="32"/>
        </w:rPr>
        <w:t xml:space="preserve">a </w:t>
      </w:r>
      <w:r w:rsidRPr="00000721">
        <w:rPr>
          <w:sz w:val="32"/>
          <w:szCs w:val="32"/>
        </w:rPr>
        <w:t xml:space="preserve">aussi une </w:t>
      </w:r>
      <w:r w:rsidR="00C6453A" w:rsidRPr="00000721">
        <w:rPr>
          <w:sz w:val="32"/>
          <w:szCs w:val="32"/>
        </w:rPr>
        <w:t>subvention</w:t>
      </w:r>
      <w:r w:rsidR="005B312B">
        <w:rPr>
          <w:sz w:val="32"/>
          <w:szCs w:val="32"/>
        </w:rPr>
        <w:t xml:space="preserve"> pa</w:t>
      </w:r>
      <w:r w:rsidRPr="00000721">
        <w:rPr>
          <w:sz w:val="32"/>
          <w:szCs w:val="32"/>
        </w:rPr>
        <w:t>r l’Etat p</w:t>
      </w:r>
      <w:r w:rsidR="005B312B">
        <w:rPr>
          <w:sz w:val="32"/>
          <w:szCs w:val="32"/>
        </w:rPr>
        <w:t>o</w:t>
      </w:r>
      <w:r w:rsidRPr="00000721">
        <w:rPr>
          <w:sz w:val="32"/>
          <w:szCs w:val="32"/>
        </w:rPr>
        <w:t>ur l’</w:t>
      </w:r>
      <w:r w:rsidR="00C6453A" w:rsidRPr="00000721">
        <w:rPr>
          <w:sz w:val="32"/>
          <w:szCs w:val="32"/>
        </w:rPr>
        <w:t>aider à servir les villes isolées.</w:t>
      </w:r>
    </w:p>
    <w:p w:rsidR="00000721" w:rsidRPr="00000721" w:rsidRDefault="00000721" w:rsidP="00000721">
      <w:pPr>
        <w:pStyle w:val="ListParagraph"/>
        <w:bidi w:val="0"/>
        <w:jc w:val="both"/>
        <w:rPr>
          <w:sz w:val="32"/>
          <w:szCs w:val="32"/>
        </w:rPr>
      </w:pPr>
    </w:p>
    <w:p w:rsidR="005B312B" w:rsidRDefault="00C6453A" w:rsidP="00D215C7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 xml:space="preserve">La société COCO 2 a été créée par Monsieur CO </w:t>
      </w:r>
      <w:r w:rsidR="005B312B">
        <w:rPr>
          <w:sz w:val="32"/>
          <w:szCs w:val="32"/>
        </w:rPr>
        <w:t>dans</w:t>
      </w:r>
      <w:r w:rsidRPr="00000721">
        <w:rPr>
          <w:sz w:val="32"/>
          <w:szCs w:val="32"/>
        </w:rPr>
        <w:t xml:space="preserve">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>. La société a conclu un contrat de concession portant sur une Mine</w:t>
      </w:r>
      <w:r w:rsidR="005B312B">
        <w:rPr>
          <w:sz w:val="32"/>
          <w:szCs w:val="32"/>
        </w:rPr>
        <w:t xml:space="preserve"> </w:t>
      </w:r>
      <w:r w:rsidRPr="00000721">
        <w:rPr>
          <w:sz w:val="32"/>
          <w:szCs w:val="32"/>
        </w:rPr>
        <w:t xml:space="preserve">en </w:t>
      </w:r>
      <w:r w:rsidR="005B312B">
        <w:rPr>
          <w:sz w:val="32"/>
          <w:szCs w:val="32"/>
        </w:rPr>
        <w:t xml:space="preserve">or avec le gouvernement 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>. Les salarié</w:t>
      </w:r>
      <w:r w:rsidR="005B312B">
        <w:rPr>
          <w:sz w:val="32"/>
          <w:szCs w:val="32"/>
        </w:rPr>
        <w:t>s</w:t>
      </w:r>
      <w:r w:rsidRPr="00000721">
        <w:rPr>
          <w:sz w:val="32"/>
          <w:szCs w:val="32"/>
        </w:rPr>
        <w:t xml:space="preserve"> appuyés par les syndicats contestent les conditions</w:t>
      </w:r>
      <w:r w:rsidR="005B312B">
        <w:rPr>
          <w:sz w:val="32"/>
          <w:szCs w:val="32"/>
        </w:rPr>
        <w:t xml:space="preserve"> de travail. I</w:t>
      </w:r>
      <w:r w:rsidRPr="00000721">
        <w:rPr>
          <w:sz w:val="32"/>
          <w:szCs w:val="32"/>
        </w:rPr>
        <w:t xml:space="preserve">ls ont fait grève et des manifestations. Les travailleurs </w:t>
      </w:r>
      <w:r w:rsidR="0004518B" w:rsidRPr="00000721">
        <w:rPr>
          <w:sz w:val="32"/>
          <w:szCs w:val="32"/>
        </w:rPr>
        <w:t>on</w:t>
      </w:r>
      <w:r w:rsidR="005B312B">
        <w:rPr>
          <w:sz w:val="32"/>
          <w:szCs w:val="32"/>
        </w:rPr>
        <w:t>t réussi à bloquer</w:t>
      </w:r>
      <w:r w:rsidRPr="00000721">
        <w:rPr>
          <w:sz w:val="32"/>
          <w:szCs w:val="32"/>
        </w:rPr>
        <w:t xml:space="preserve"> l’unité de production central</w:t>
      </w:r>
      <w:r w:rsidR="005B312B">
        <w:rPr>
          <w:sz w:val="32"/>
          <w:szCs w:val="32"/>
        </w:rPr>
        <w:t>e</w:t>
      </w:r>
      <w:r w:rsidR="00D215C7">
        <w:rPr>
          <w:sz w:val="32"/>
          <w:szCs w:val="32"/>
        </w:rPr>
        <w:t xml:space="preserve"> et virer Monsieur CO</w:t>
      </w:r>
      <w:r w:rsidRPr="00000721">
        <w:rPr>
          <w:sz w:val="32"/>
          <w:szCs w:val="32"/>
        </w:rPr>
        <w:t xml:space="preserve">. Monsieur CO a demandé l’intervention de la police locale sans aucune </w:t>
      </w:r>
      <w:r w:rsidR="0004518B" w:rsidRPr="00000721">
        <w:rPr>
          <w:sz w:val="32"/>
          <w:szCs w:val="32"/>
        </w:rPr>
        <w:t>réponse</w:t>
      </w:r>
      <w:r w:rsidRPr="00000721">
        <w:rPr>
          <w:sz w:val="32"/>
          <w:szCs w:val="32"/>
        </w:rPr>
        <w:t>. Après insistance</w:t>
      </w:r>
      <w:r w:rsidR="005B312B">
        <w:rPr>
          <w:sz w:val="32"/>
          <w:szCs w:val="32"/>
        </w:rPr>
        <w:t>,</w:t>
      </w:r>
      <w:r w:rsidRPr="00000721">
        <w:rPr>
          <w:sz w:val="32"/>
          <w:szCs w:val="32"/>
        </w:rPr>
        <w:t xml:space="preserve"> le Ministre de l’</w:t>
      </w:r>
      <w:r w:rsidR="0004518B" w:rsidRPr="00000721">
        <w:rPr>
          <w:sz w:val="32"/>
          <w:szCs w:val="32"/>
        </w:rPr>
        <w:t>Intérieur</w:t>
      </w:r>
      <w:r w:rsidRPr="00000721">
        <w:rPr>
          <w:sz w:val="32"/>
          <w:szCs w:val="32"/>
        </w:rPr>
        <w:t xml:space="preserve"> a affirmée que la police est </w:t>
      </w:r>
      <w:r w:rsidR="00000721" w:rsidRPr="00000721">
        <w:rPr>
          <w:sz w:val="32"/>
          <w:szCs w:val="32"/>
        </w:rPr>
        <w:t>occupée</w:t>
      </w:r>
      <w:r w:rsidRPr="00000721">
        <w:rPr>
          <w:sz w:val="32"/>
          <w:szCs w:val="32"/>
        </w:rPr>
        <w:t xml:space="preserve"> </w:t>
      </w:r>
      <w:r w:rsidR="005B312B">
        <w:rPr>
          <w:sz w:val="32"/>
          <w:szCs w:val="32"/>
        </w:rPr>
        <w:t>par l</w:t>
      </w:r>
      <w:r w:rsidRPr="00000721">
        <w:rPr>
          <w:sz w:val="32"/>
          <w:szCs w:val="32"/>
        </w:rPr>
        <w:t>es affaires de viol dans la région</w:t>
      </w:r>
      <w:r w:rsidR="005B312B">
        <w:rPr>
          <w:sz w:val="32"/>
          <w:szCs w:val="32"/>
        </w:rPr>
        <w:t>.</w:t>
      </w:r>
    </w:p>
    <w:p w:rsidR="00C6453A" w:rsidRPr="005B312B" w:rsidRDefault="00C6453A" w:rsidP="005B312B">
      <w:pPr>
        <w:bidi w:val="0"/>
        <w:jc w:val="both"/>
        <w:rPr>
          <w:sz w:val="32"/>
          <w:szCs w:val="32"/>
        </w:rPr>
      </w:pPr>
      <w:r w:rsidRPr="005B312B">
        <w:rPr>
          <w:sz w:val="32"/>
          <w:szCs w:val="32"/>
        </w:rPr>
        <w:lastRenderedPageBreak/>
        <w:t xml:space="preserve"> </w:t>
      </w:r>
    </w:p>
    <w:p w:rsidR="00000721" w:rsidRDefault="00C6453A" w:rsidP="00D215C7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 xml:space="preserve">La </w:t>
      </w:r>
      <w:r w:rsidR="0004518B" w:rsidRPr="00000721">
        <w:rPr>
          <w:sz w:val="32"/>
          <w:szCs w:val="32"/>
        </w:rPr>
        <w:t>société</w:t>
      </w:r>
      <w:r w:rsidRPr="00000721">
        <w:rPr>
          <w:sz w:val="32"/>
          <w:szCs w:val="32"/>
        </w:rPr>
        <w:t xml:space="preserve"> COCO 3 est </w:t>
      </w:r>
      <w:r w:rsidR="0004518B" w:rsidRPr="00000721">
        <w:rPr>
          <w:sz w:val="32"/>
          <w:szCs w:val="32"/>
        </w:rPr>
        <w:t>une</w:t>
      </w:r>
      <w:r w:rsidRPr="00000721">
        <w:rPr>
          <w:sz w:val="32"/>
          <w:szCs w:val="32"/>
        </w:rPr>
        <w:t xml:space="preserve"> société fondé</w:t>
      </w:r>
      <w:r w:rsidR="005B312B">
        <w:rPr>
          <w:sz w:val="32"/>
          <w:szCs w:val="32"/>
        </w:rPr>
        <w:t>e</w:t>
      </w:r>
      <w:r w:rsidR="00535DD3">
        <w:rPr>
          <w:sz w:val="32"/>
          <w:szCs w:val="32"/>
        </w:rPr>
        <w:t xml:space="preserve"> à BATLAND</w:t>
      </w:r>
      <w:r w:rsidR="005B312B">
        <w:rPr>
          <w:sz w:val="32"/>
          <w:szCs w:val="32"/>
        </w:rPr>
        <w:t xml:space="preserve"> par Monsieur CO pour élever les</w:t>
      </w:r>
      <w:r w:rsidRPr="00000721">
        <w:rPr>
          <w:sz w:val="32"/>
          <w:szCs w:val="32"/>
        </w:rPr>
        <w:t xml:space="preserve"> </w:t>
      </w:r>
      <w:r w:rsidR="0004518B" w:rsidRPr="00000721">
        <w:rPr>
          <w:sz w:val="32"/>
          <w:szCs w:val="32"/>
        </w:rPr>
        <w:t>crevette</w:t>
      </w:r>
      <w:r w:rsidR="005B312B">
        <w:rPr>
          <w:sz w:val="32"/>
          <w:szCs w:val="32"/>
        </w:rPr>
        <w:t>s</w:t>
      </w:r>
      <w:r w:rsidRPr="00000721">
        <w:rPr>
          <w:sz w:val="32"/>
          <w:szCs w:val="32"/>
        </w:rPr>
        <w:t xml:space="preserve"> dans les rivières 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. A la suite d’une réforme fiscale, l’Etat </w:t>
      </w:r>
      <w:r w:rsidR="005B312B">
        <w:rPr>
          <w:sz w:val="32"/>
          <w:szCs w:val="32"/>
        </w:rPr>
        <w:t xml:space="preserve">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 a </w:t>
      </w:r>
      <w:r w:rsidR="005B312B">
        <w:rPr>
          <w:sz w:val="32"/>
          <w:szCs w:val="32"/>
        </w:rPr>
        <w:t>modifié</w:t>
      </w:r>
      <w:r w:rsidRPr="00000721">
        <w:rPr>
          <w:sz w:val="32"/>
          <w:szCs w:val="32"/>
        </w:rPr>
        <w:t xml:space="preserve"> sa législation fiscale. L’Etat a imposé une nouvelle taxe</w:t>
      </w:r>
      <w:r w:rsidR="005B312B">
        <w:rPr>
          <w:sz w:val="32"/>
          <w:szCs w:val="32"/>
        </w:rPr>
        <w:t xml:space="preserve"> aux</w:t>
      </w:r>
      <w:r w:rsidRPr="00000721">
        <w:rPr>
          <w:sz w:val="32"/>
          <w:szCs w:val="32"/>
        </w:rPr>
        <w:t xml:space="preserve"> sociétés d’élevage de </w:t>
      </w:r>
      <w:r w:rsidR="0004518B" w:rsidRPr="00000721">
        <w:rPr>
          <w:sz w:val="32"/>
          <w:szCs w:val="32"/>
        </w:rPr>
        <w:t>crevette</w:t>
      </w:r>
      <w:r w:rsidRPr="00000721">
        <w:rPr>
          <w:sz w:val="32"/>
          <w:szCs w:val="32"/>
        </w:rPr>
        <w:t xml:space="preserve"> de 70 %</w:t>
      </w:r>
      <w:r w:rsidR="00EE3F86">
        <w:rPr>
          <w:sz w:val="32"/>
          <w:szCs w:val="32"/>
        </w:rPr>
        <w:t xml:space="preserve"> sur les bénéfices</w:t>
      </w:r>
      <w:r w:rsidR="005B312B">
        <w:rPr>
          <w:sz w:val="32"/>
          <w:szCs w:val="32"/>
        </w:rPr>
        <w:t>, or COCO 3 est la</w:t>
      </w:r>
      <w:r w:rsidRPr="00000721">
        <w:rPr>
          <w:sz w:val="32"/>
          <w:szCs w:val="32"/>
        </w:rPr>
        <w:t xml:space="preserve"> seule société en ce domaine</w:t>
      </w:r>
      <w:r w:rsidR="00000721">
        <w:rPr>
          <w:sz w:val="32"/>
          <w:szCs w:val="32"/>
        </w:rPr>
        <w:t>.</w:t>
      </w:r>
    </w:p>
    <w:p w:rsidR="00C6453A" w:rsidRPr="00000721" w:rsidRDefault="00C6453A" w:rsidP="00000721">
      <w:pPr>
        <w:pStyle w:val="ListParagraph"/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 xml:space="preserve"> </w:t>
      </w:r>
    </w:p>
    <w:p w:rsidR="00000721" w:rsidRDefault="00C6453A" w:rsidP="00D215C7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 xml:space="preserve">Monsieur CO </w:t>
      </w:r>
      <w:r w:rsidR="005B312B">
        <w:rPr>
          <w:sz w:val="32"/>
          <w:szCs w:val="32"/>
        </w:rPr>
        <w:t xml:space="preserve">a </w:t>
      </w:r>
      <w:r w:rsidRPr="00000721">
        <w:rPr>
          <w:sz w:val="32"/>
          <w:szCs w:val="32"/>
        </w:rPr>
        <w:t>conclu un contrat de vente de poulet</w:t>
      </w:r>
      <w:r w:rsidR="005B312B">
        <w:rPr>
          <w:sz w:val="32"/>
          <w:szCs w:val="32"/>
        </w:rPr>
        <w:t>s</w:t>
      </w:r>
      <w:r w:rsidRPr="00000721">
        <w:rPr>
          <w:sz w:val="32"/>
          <w:szCs w:val="32"/>
        </w:rPr>
        <w:t xml:space="preserve"> avec l’</w:t>
      </w:r>
      <w:r w:rsidR="005B312B">
        <w:rPr>
          <w:sz w:val="32"/>
          <w:szCs w:val="32"/>
        </w:rPr>
        <w:t xml:space="preserve">Etat 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. L’Etat refuse de payer le prix </w:t>
      </w:r>
      <w:r w:rsidR="0004518B" w:rsidRPr="00000721">
        <w:rPr>
          <w:sz w:val="32"/>
          <w:szCs w:val="32"/>
        </w:rPr>
        <w:t>invoquant</w:t>
      </w:r>
      <w:r w:rsidRPr="00000721">
        <w:rPr>
          <w:sz w:val="32"/>
          <w:szCs w:val="32"/>
        </w:rPr>
        <w:t xml:space="preserve"> que ce contrat a été conclu grâce à la corruption d’un fonctionnaire du Ministère de l’</w:t>
      </w:r>
      <w:r w:rsidR="0004518B" w:rsidRPr="00000721">
        <w:rPr>
          <w:sz w:val="32"/>
          <w:szCs w:val="32"/>
        </w:rPr>
        <w:t>agriculture</w:t>
      </w:r>
      <w:r w:rsidRPr="00000721">
        <w:rPr>
          <w:sz w:val="32"/>
          <w:szCs w:val="32"/>
        </w:rPr>
        <w:t>.</w:t>
      </w:r>
    </w:p>
    <w:p w:rsidR="00C6453A" w:rsidRPr="00000721" w:rsidRDefault="00C6453A" w:rsidP="00000721">
      <w:p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 xml:space="preserve"> </w:t>
      </w:r>
    </w:p>
    <w:p w:rsidR="00C6453A" w:rsidRDefault="00C6453A" w:rsidP="00EE3F86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 xml:space="preserve">Monsieur CO a perdu sa </w:t>
      </w:r>
      <w:r w:rsidR="0004518B" w:rsidRPr="00000721">
        <w:rPr>
          <w:sz w:val="32"/>
          <w:szCs w:val="32"/>
        </w:rPr>
        <w:t>voiture</w:t>
      </w:r>
      <w:r w:rsidRPr="00000721">
        <w:rPr>
          <w:sz w:val="32"/>
          <w:szCs w:val="32"/>
        </w:rPr>
        <w:t xml:space="preserve"> </w:t>
      </w:r>
      <w:r w:rsidR="0004518B" w:rsidRPr="00000721">
        <w:rPr>
          <w:sz w:val="32"/>
          <w:szCs w:val="32"/>
        </w:rPr>
        <w:t>personnelle</w:t>
      </w:r>
      <w:r w:rsidRPr="00000721">
        <w:rPr>
          <w:sz w:val="32"/>
          <w:szCs w:val="32"/>
        </w:rPr>
        <w:t xml:space="preserve"> et sa maison de </w:t>
      </w:r>
      <w:r w:rsidR="0004518B" w:rsidRPr="00000721">
        <w:rPr>
          <w:sz w:val="32"/>
          <w:szCs w:val="32"/>
        </w:rPr>
        <w:t>vacances</w:t>
      </w:r>
      <w:r w:rsidRPr="00000721">
        <w:rPr>
          <w:sz w:val="32"/>
          <w:szCs w:val="32"/>
        </w:rPr>
        <w:t xml:space="preserve"> après une révolution </w:t>
      </w:r>
      <w:r w:rsidR="0004518B" w:rsidRPr="00000721">
        <w:rPr>
          <w:sz w:val="32"/>
          <w:szCs w:val="32"/>
        </w:rPr>
        <w:t>populaire</w:t>
      </w:r>
      <w:r w:rsidR="005B312B">
        <w:rPr>
          <w:sz w:val="32"/>
          <w:szCs w:val="32"/>
        </w:rPr>
        <w:t xml:space="preserve"> dans </w:t>
      </w:r>
      <w:r w:rsidR="00EE3F86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. L’Etat refuse de le </w:t>
      </w:r>
      <w:r w:rsidR="0004518B" w:rsidRPr="00000721">
        <w:rPr>
          <w:sz w:val="32"/>
          <w:szCs w:val="32"/>
        </w:rPr>
        <w:t>réparer</w:t>
      </w:r>
      <w:r w:rsidR="005B312B">
        <w:rPr>
          <w:sz w:val="32"/>
          <w:szCs w:val="32"/>
        </w:rPr>
        <w:t>. En outre l</w:t>
      </w:r>
      <w:r w:rsidRPr="00000721">
        <w:rPr>
          <w:sz w:val="32"/>
          <w:szCs w:val="32"/>
        </w:rPr>
        <w:t xml:space="preserve">’Etat 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 a annulé sans raison un contrat conclu par l’</w:t>
      </w:r>
      <w:r w:rsidR="0004518B" w:rsidRPr="00000721">
        <w:rPr>
          <w:sz w:val="32"/>
          <w:szCs w:val="32"/>
        </w:rPr>
        <w:t>ancien régime</w:t>
      </w:r>
      <w:r w:rsidRPr="00000721">
        <w:rPr>
          <w:sz w:val="32"/>
          <w:szCs w:val="32"/>
        </w:rPr>
        <w:t>.</w:t>
      </w:r>
    </w:p>
    <w:p w:rsidR="00000721" w:rsidRPr="00000721" w:rsidRDefault="00000721" w:rsidP="00000721">
      <w:pPr>
        <w:pStyle w:val="ListParagraph"/>
        <w:rPr>
          <w:sz w:val="32"/>
          <w:szCs w:val="32"/>
        </w:rPr>
      </w:pPr>
    </w:p>
    <w:p w:rsidR="00000721" w:rsidRPr="00000721" w:rsidRDefault="00000721" w:rsidP="00000721">
      <w:pPr>
        <w:pStyle w:val="ListParagraph"/>
        <w:bidi w:val="0"/>
        <w:jc w:val="both"/>
        <w:rPr>
          <w:sz w:val="32"/>
          <w:szCs w:val="32"/>
        </w:rPr>
      </w:pPr>
    </w:p>
    <w:p w:rsidR="00000721" w:rsidRDefault="0004518B" w:rsidP="00EE3F86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>L’</w:t>
      </w:r>
      <w:r w:rsidR="005B312B">
        <w:rPr>
          <w:sz w:val="32"/>
          <w:szCs w:val="32"/>
        </w:rPr>
        <w:t xml:space="preserve">Etat de </w:t>
      </w:r>
      <w:r w:rsidR="00D215C7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 a connu une grave crise économique qui l’a obligé à dévaluer sa monnaie nationale de 1 </w:t>
      </w:r>
      <w:r w:rsidR="00EE3F86">
        <w:rPr>
          <w:sz w:val="32"/>
          <w:szCs w:val="32"/>
        </w:rPr>
        <w:t>B</w:t>
      </w:r>
      <w:r w:rsidRPr="00000721">
        <w:rPr>
          <w:sz w:val="32"/>
          <w:szCs w:val="32"/>
        </w:rPr>
        <w:t xml:space="preserve">O = </w:t>
      </w:r>
      <w:r w:rsidR="00535DD3">
        <w:rPr>
          <w:sz w:val="32"/>
          <w:szCs w:val="32"/>
        </w:rPr>
        <w:t>2</w:t>
      </w:r>
      <w:r w:rsidRPr="00000721">
        <w:rPr>
          <w:sz w:val="32"/>
          <w:szCs w:val="32"/>
        </w:rPr>
        <w:t xml:space="preserve"> $ à </w:t>
      </w:r>
      <w:r w:rsidR="00535DD3">
        <w:rPr>
          <w:sz w:val="32"/>
          <w:szCs w:val="32"/>
        </w:rPr>
        <w:t xml:space="preserve">        </w:t>
      </w:r>
      <w:r w:rsidR="005B312B">
        <w:rPr>
          <w:sz w:val="32"/>
          <w:szCs w:val="32"/>
        </w:rPr>
        <w:t>1</w:t>
      </w:r>
      <w:r w:rsidRPr="00000721">
        <w:rPr>
          <w:sz w:val="32"/>
          <w:szCs w:val="32"/>
        </w:rPr>
        <w:t xml:space="preserve"> </w:t>
      </w:r>
      <w:r w:rsidR="00EE3F86">
        <w:rPr>
          <w:sz w:val="32"/>
          <w:szCs w:val="32"/>
        </w:rPr>
        <w:t>B</w:t>
      </w:r>
      <w:r w:rsidRPr="00000721">
        <w:rPr>
          <w:sz w:val="32"/>
          <w:szCs w:val="32"/>
        </w:rPr>
        <w:t xml:space="preserve">O = </w:t>
      </w:r>
      <w:r w:rsidR="00535DD3">
        <w:rPr>
          <w:sz w:val="32"/>
          <w:szCs w:val="32"/>
        </w:rPr>
        <w:t>1</w:t>
      </w:r>
      <w:r w:rsidRPr="00000721">
        <w:rPr>
          <w:sz w:val="32"/>
          <w:szCs w:val="32"/>
        </w:rPr>
        <w:t xml:space="preserve"> $. La valeur des investissements</w:t>
      </w:r>
      <w:r w:rsidR="005B312B">
        <w:rPr>
          <w:sz w:val="32"/>
          <w:szCs w:val="32"/>
        </w:rPr>
        <w:t xml:space="preserve"> de Monsieur </w:t>
      </w:r>
      <w:r w:rsidR="00366063">
        <w:rPr>
          <w:sz w:val="32"/>
          <w:szCs w:val="32"/>
        </w:rPr>
        <w:t>Co a perdu 50</w:t>
      </w:r>
      <w:r w:rsidRPr="00000721">
        <w:rPr>
          <w:sz w:val="32"/>
          <w:szCs w:val="32"/>
        </w:rPr>
        <w:t>% de leur valeur.</w:t>
      </w:r>
    </w:p>
    <w:p w:rsidR="00E82B65" w:rsidRDefault="00E82B65" w:rsidP="00E82B65">
      <w:pPr>
        <w:pStyle w:val="ListParagraph"/>
        <w:bidi w:val="0"/>
        <w:jc w:val="both"/>
        <w:rPr>
          <w:sz w:val="32"/>
          <w:szCs w:val="32"/>
        </w:rPr>
      </w:pPr>
    </w:p>
    <w:p w:rsidR="0004518B" w:rsidRDefault="0004518B" w:rsidP="00535DD3">
      <w:pPr>
        <w:pStyle w:val="ListParagraph"/>
        <w:numPr>
          <w:ilvl w:val="0"/>
          <w:numId w:val="2"/>
        </w:num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 xml:space="preserve">Monsieur CO a construit un hôtel à </w:t>
      </w:r>
      <w:r w:rsidR="00535DD3">
        <w:rPr>
          <w:sz w:val="32"/>
          <w:szCs w:val="32"/>
        </w:rPr>
        <w:t>BATLAND</w:t>
      </w:r>
      <w:r w:rsidRPr="00000721">
        <w:rPr>
          <w:sz w:val="32"/>
          <w:szCs w:val="32"/>
        </w:rPr>
        <w:t xml:space="preserve"> pour l’Etat. L’Etat refuse toujours de payer le prix convenu en affirmant  que l’hôtel n’est pas conforme </w:t>
      </w:r>
      <w:r w:rsidR="00366063">
        <w:rPr>
          <w:sz w:val="32"/>
          <w:szCs w:val="32"/>
        </w:rPr>
        <w:t>au</w:t>
      </w:r>
      <w:r w:rsidR="00000721" w:rsidRPr="00000721">
        <w:rPr>
          <w:sz w:val="32"/>
          <w:szCs w:val="32"/>
        </w:rPr>
        <w:t>x législations locale</w:t>
      </w:r>
      <w:r w:rsidR="00366063">
        <w:rPr>
          <w:sz w:val="32"/>
          <w:szCs w:val="32"/>
        </w:rPr>
        <w:t>s</w:t>
      </w:r>
      <w:r w:rsidR="00000721" w:rsidRPr="00000721">
        <w:rPr>
          <w:sz w:val="32"/>
          <w:szCs w:val="32"/>
        </w:rPr>
        <w:t xml:space="preserve">. Le litige a été soumis aux </w:t>
      </w:r>
      <w:r w:rsidR="00366063">
        <w:rPr>
          <w:sz w:val="32"/>
          <w:szCs w:val="32"/>
        </w:rPr>
        <w:t>juridictions</w:t>
      </w:r>
      <w:r w:rsidR="00000721" w:rsidRPr="00000721">
        <w:rPr>
          <w:sz w:val="32"/>
          <w:szCs w:val="32"/>
        </w:rPr>
        <w:t xml:space="preserve"> locales. Un expert judiciaire a confirmé que l’hôtel était conforme au contrat et à la législation. La cour d’appel</w:t>
      </w:r>
      <w:r w:rsidR="00366063">
        <w:rPr>
          <w:sz w:val="32"/>
          <w:szCs w:val="32"/>
        </w:rPr>
        <w:t>,</w:t>
      </w:r>
      <w:r w:rsidR="00000721" w:rsidRPr="00000721">
        <w:rPr>
          <w:sz w:val="32"/>
          <w:szCs w:val="32"/>
        </w:rPr>
        <w:t xml:space="preserve"> dans un jugement a repris la conclusion de ce rapport et ce jugement est devenu définitif.</w:t>
      </w:r>
    </w:p>
    <w:p w:rsidR="00E82B65" w:rsidRPr="00E82B65" w:rsidRDefault="00E82B65" w:rsidP="00E82B65">
      <w:pPr>
        <w:pStyle w:val="ListParagraph"/>
        <w:rPr>
          <w:sz w:val="32"/>
          <w:szCs w:val="32"/>
        </w:rPr>
      </w:pPr>
    </w:p>
    <w:p w:rsidR="00E82B65" w:rsidRPr="00000721" w:rsidRDefault="00E82B65" w:rsidP="00E82B65">
      <w:pPr>
        <w:pStyle w:val="ListParagraph"/>
        <w:bidi w:val="0"/>
        <w:jc w:val="both"/>
        <w:rPr>
          <w:sz w:val="32"/>
          <w:szCs w:val="32"/>
        </w:rPr>
      </w:pPr>
    </w:p>
    <w:p w:rsidR="00000721" w:rsidRPr="00000721" w:rsidRDefault="00000721" w:rsidP="00EE3F86">
      <w:pPr>
        <w:bidi w:val="0"/>
        <w:jc w:val="both"/>
        <w:rPr>
          <w:sz w:val="32"/>
          <w:szCs w:val="32"/>
        </w:rPr>
      </w:pPr>
      <w:r w:rsidRPr="00000721">
        <w:rPr>
          <w:sz w:val="32"/>
          <w:szCs w:val="32"/>
        </w:rPr>
        <w:t>M</w:t>
      </w:r>
      <w:r w:rsidR="00D215C7">
        <w:rPr>
          <w:sz w:val="32"/>
          <w:szCs w:val="32"/>
        </w:rPr>
        <w:t>onsieur CO souhaite recou</w:t>
      </w:r>
      <w:r w:rsidR="00366063">
        <w:rPr>
          <w:sz w:val="32"/>
          <w:szCs w:val="32"/>
        </w:rPr>
        <w:t xml:space="preserve">rir au CIRDI sur le </w:t>
      </w:r>
      <w:r w:rsidR="00EE3F86">
        <w:rPr>
          <w:sz w:val="32"/>
          <w:szCs w:val="32"/>
        </w:rPr>
        <w:t>fondant</w:t>
      </w:r>
      <w:r w:rsidR="00366063">
        <w:rPr>
          <w:sz w:val="32"/>
          <w:szCs w:val="32"/>
        </w:rPr>
        <w:t xml:space="preserve"> du TBI </w:t>
      </w:r>
      <w:r w:rsidR="00D215C7">
        <w:rPr>
          <w:sz w:val="32"/>
          <w:szCs w:val="32"/>
        </w:rPr>
        <w:t>BATLAND</w:t>
      </w:r>
      <w:r w:rsidR="00366063">
        <w:rPr>
          <w:sz w:val="32"/>
          <w:szCs w:val="32"/>
        </w:rPr>
        <w:t xml:space="preserve"> </w:t>
      </w:r>
      <w:r w:rsidR="00EE3F86">
        <w:rPr>
          <w:sz w:val="32"/>
          <w:szCs w:val="32"/>
        </w:rPr>
        <w:t>et COLAND.</w:t>
      </w:r>
    </w:p>
    <w:p w:rsidR="00B11480" w:rsidRPr="00000721" w:rsidRDefault="00B11480" w:rsidP="00B11480">
      <w:pPr>
        <w:bidi w:val="0"/>
        <w:jc w:val="both"/>
        <w:rPr>
          <w:sz w:val="32"/>
          <w:szCs w:val="32"/>
        </w:rPr>
      </w:pPr>
    </w:p>
    <w:sectPr w:rsidR="00B11480" w:rsidRPr="00000721" w:rsidSect="0097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Cambria Math"/>
    <w:charset w:val="B2"/>
    <w:family w:val="auto"/>
    <w:pitch w:val="variable"/>
    <w:sig w:usb0="02942001" w:usb1="03D40006" w:usb2="02620000" w:usb3="00000000" w:csb0="00000040" w:csb1="00000000"/>
  </w:font>
  <w:font w:name="Albertus MT Lt">
    <w:altName w:val="Albertus 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B77"/>
    <w:multiLevelType w:val="hybridMultilevel"/>
    <w:tmpl w:val="C1FED8E0"/>
    <w:lvl w:ilvl="0" w:tplc="A1EAF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51D8"/>
    <w:multiLevelType w:val="hybridMultilevel"/>
    <w:tmpl w:val="6040ED74"/>
    <w:lvl w:ilvl="0" w:tplc="79A42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11480"/>
    <w:rsid w:val="00000721"/>
    <w:rsid w:val="0004518B"/>
    <w:rsid w:val="000B0FDA"/>
    <w:rsid w:val="000C6471"/>
    <w:rsid w:val="00366063"/>
    <w:rsid w:val="003C0353"/>
    <w:rsid w:val="0048441B"/>
    <w:rsid w:val="004E2F81"/>
    <w:rsid w:val="00535DD3"/>
    <w:rsid w:val="005B312B"/>
    <w:rsid w:val="00656385"/>
    <w:rsid w:val="006F1855"/>
    <w:rsid w:val="00704CBC"/>
    <w:rsid w:val="00975C6F"/>
    <w:rsid w:val="00A36FD9"/>
    <w:rsid w:val="00AF788E"/>
    <w:rsid w:val="00B11480"/>
    <w:rsid w:val="00C6453A"/>
    <w:rsid w:val="00D215C7"/>
    <w:rsid w:val="00D23E2A"/>
    <w:rsid w:val="00D55818"/>
    <w:rsid w:val="00DC71EC"/>
    <w:rsid w:val="00E82B65"/>
    <w:rsid w:val="00ED4EF3"/>
    <w:rsid w:val="00EE04B3"/>
    <w:rsid w:val="00EE3F86"/>
    <w:rsid w:val="00F5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D9"/>
    <w:pPr>
      <w:bidi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6FD9"/>
    <w:pPr>
      <w:keepNext/>
      <w:spacing w:line="480" w:lineRule="atLeast"/>
      <w:ind w:left="6236"/>
      <w:jc w:val="lowKashida"/>
      <w:outlineLvl w:val="0"/>
    </w:pPr>
    <w:rPr>
      <w:rFonts w:cs="Arabic Transparent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A36FD9"/>
    <w:pPr>
      <w:keepNext/>
      <w:jc w:val="center"/>
      <w:outlineLvl w:val="2"/>
    </w:pPr>
    <w:rPr>
      <w:rFonts w:eastAsia="Arial Unicode MS"/>
      <w:b/>
      <w:bCs/>
      <w:sz w:val="24"/>
      <w:szCs w:val="24"/>
      <w:lang w:val="en-US" w:eastAsia="en-US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FD9"/>
    <w:rPr>
      <w:rFonts w:cs="Arabic Transparent"/>
      <w:b/>
      <w:bCs/>
      <w:sz w:val="24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A36FD9"/>
    <w:rPr>
      <w:rFonts w:eastAsia="Arial Unicode MS"/>
      <w:b/>
      <w:bCs/>
      <w:sz w:val="24"/>
      <w:szCs w:val="24"/>
      <w:lang w:val="en-US" w:eastAsia="en-US" w:bidi="ar-TN"/>
    </w:rPr>
  </w:style>
  <w:style w:type="paragraph" w:styleId="Title">
    <w:name w:val="Title"/>
    <w:basedOn w:val="Normal"/>
    <w:link w:val="TitleChar"/>
    <w:qFormat/>
    <w:rsid w:val="00A36FD9"/>
    <w:pPr>
      <w:spacing w:line="480" w:lineRule="atLeast"/>
      <w:ind w:left="27"/>
      <w:jc w:val="center"/>
    </w:pPr>
    <w:rPr>
      <w:rFonts w:cs="Monotype Koufi"/>
      <w:b/>
      <w:bCs/>
      <w:szCs w:val="36"/>
    </w:rPr>
  </w:style>
  <w:style w:type="character" w:customStyle="1" w:styleId="TitleChar">
    <w:name w:val="Title Char"/>
    <w:basedOn w:val="DefaultParagraphFont"/>
    <w:link w:val="Title"/>
    <w:rsid w:val="00A36FD9"/>
    <w:rPr>
      <w:rFonts w:cs="Monotype Koufi"/>
      <w:b/>
      <w:bCs/>
      <w:szCs w:val="36"/>
      <w:lang w:eastAsia="ar-SA"/>
    </w:rPr>
  </w:style>
  <w:style w:type="paragraph" w:styleId="ListParagraph">
    <w:name w:val="List Paragraph"/>
    <w:basedOn w:val="Normal"/>
    <w:uiPriority w:val="34"/>
    <w:qFormat/>
    <w:rsid w:val="00A36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T.Arbia</dc:creator>
  <cp:lastModifiedBy>Your User Name</cp:lastModifiedBy>
  <cp:revision>3</cp:revision>
  <cp:lastPrinted>2013-04-03T07:56:00Z</cp:lastPrinted>
  <dcterms:created xsi:type="dcterms:W3CDTF">2013-04-17T08:07:00Z</dcterms:created>
  <dcterms:modified xsi:type="dcterms:W3CDTF">2013-04-17T08:09:00Z</dcterms:modified>
</cp:coreProperties>
</file>